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吉林省白山市浑江区东兴街道办</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rPr>
              <w:rFonts w:hint="eastAsia" w:eastAsiaTheme="minorEastAsia"/>
              <w:lang w:val="zh-CN" w:eastAsia="zh-CN"/>
            </w:rPr>
          </w:pPr>
        </w:p>
        <w:p>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949"/>
      <w:bookmarkStart w:id="2" w:name="_Toc172077416"/>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落实全面从严治党主体责任，贯彻民主集中制原则，执行理论学习中心组学习、民主生活会、谈心谈话、重大事项请示报告、党务公开等制度，落实调查研究、联系服务群众、高质量发展年度考核、巡视巡察反馈问题整改、领导干部经济责任审计等工作要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党组织规范化建设，落实党的组织生活制度，指导下级党组织的成立、撤销、调整、换届，指导“两企三新”日常党建工作，开展软弱涣散党组织排查整顿、培育基层党建品牌等工作，落实党支部联系点和领导包保制度，规范管理党建经费、服务群众专项经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落实党代表任期制，推荐选举党代表人选，联络服务党代表，办理党代表意见建议。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加强党员队伍建设，负责党员发展、教育、管理、监督工作，关怀帮扶生活困难党员和老党员，承担党费核算、收缴、使用和管理，依规处置不合格党员。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按照干部管理权限，开展本街道干部教育培养、选拔、任免、考核、考察、管理监督和后备干部储备工作。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加强人才队伍建设，开展人才政策的宣传、解读，做好人才引进、培育、使用和服务工作，建立人才信息库，常态化开展人才引进工作，做好基层治理专干的管理、教育、考核工作。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加强基层党组织阵地建设，组织基层党组织规范开展党建活动。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负责统计离退休干部人员信息，开展离退休老干部思想教育、文体活动，保障退休人员待遇，走访慰问退休老干部。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落实党风廉政建设责任制，推进反腐败工作，落实中央八项规定精神，持续纠治“四风”，开展廉政、警示教育工作。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落实纪工委全面从严治党监督责任，推动街道、社区两级监督体系建设，依纪依法办理案件，日常管理、教育纪检监察干部队伍，推动集中整治工作，监督巡视巡察反馈问题整改落实情况。</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开展党的创新理论成果宣讲。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开展宣传思想文化工作，规范建设文化场所，管理网络宣传员队伍，负责推荐各类先进典型、新闻宣传、管理新媒体工作号等工作，组织开展文化、教育活动。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宣传弘扬社会主义核心价值观，推进新时代文明实践所（站）阵地建设、文明单位建设，开展文明实践系列活动，倡导移风易俗。</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落实统战工作责任制，学习宣传统战政策，建立统战工作对象沟通联络机制，开展统战相关活动，落实困难归侨侨眷帮扶工作要求。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负责推选上级人大代表、建设人大代表家（站）、联络服务人大代表，征集、办理人大代表议案等工作。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落实基层政协联络工作机制，为政协委员履职提供服务保障。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推动辖区工会规范化建设，按期组织换届，维护和保障职工合法权益，开展职工文化活动及救助帮扶工作，管理会费。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负责共青团组织建设，按期组织换届，组织开展团员实践活动，管理团员、团费，维护未成年人合法权益。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负责辖区妇联组织建设，按期组织换届，维护妇女儿童合法权益，推动妇女事业发展，支持妇联组织开展活动。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负责域内科协组织建设，按期组织换届，开展各类科普活动。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负责域内残联组织建设，按期组织换届，宣传关心关爱残疾人政策，开展残疾人文体活动。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开展关心下一代工作，摸排辖区“五老”人员信息，组织“五老”人员参加志愿服务活动。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健全城乡社会治理体系，创新党建引领基层治理载体，推进“书记一号工程”项目，负责社会工作者队伍、志愿者队伍建设和管理，开展志愿者服务活动。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宣传红十字会政策，动员干部群众参加无偿献血等公益活动，收缴红十字会会费。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落实党管武装，规范化建设基层武装部，承担民兵管理、征兵、国防教育学习、军事设施保护、战略物资储备、战时动员等工作。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推动辖区经济高质量发展，统计、分析域内经济和社会发展情况，落实区经济发展规划相关要求。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负责优化营商环境，承担推进信用体系建设、宣传普及惠企政策、服务企业发展等工作，动员达到规模的企业入规，走访企业协助解决困难，为企业提供咨询代办服务。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推进招商引资工作，宣传招商引资政策，对接、洽谈、谋划、服务招商引资项目。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负责谋划、实施、管理政府投资项目，承担项目维护、运营、保障等后续工作。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学习宣传贯彻落实统计相关法律法规，落实防治统计造假工作相关责任制，负责开展人口普查、经济普查。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建设统计工作站，建立统计队伍，负责日常统计和专项调查、抽样调查等工作。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规范建设便民服务中心（站），落实“最多跑一次”改革，公开管理制度，做好政务服务事项咨询、办理工作，提供领办代办服务。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就业服务工作，宣传就业创业政策，通过入户走访，建立就业困难人员台账，引导就业困难人员申请创业就业补贴，组织就业困难人员参加就业创业技能培训，做好辖区内就业供需对接相关工作，为就业困难人员提供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负责生活困难群体救助帮扶工作，摸排辖区内困难群众、人均收入低于当地最低生活保障标准的家庭，按规定给予最低生活保障。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负责为因突发事件、意外伤害、重大疾病或其他特殊原因导致基本生活陷入困境对象提供临时救助，动态调整救助待遇。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神障碍患者及特殊家庭老年人帮扶救助工作，摸排辖区精神障碍患者家庭生产生活情况，为生活困难的精神障碍患者家庭提供帮助，建立独居、空巢、失能、重残等特殊家庭老年人台账，提供探访关爱和帮扶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负责统计、排查辖区孤儿、留守儿童、事实无人抚养的儿童情况，做好儿童基本生活保障。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负责统计域内残疾人信息，做好残疾人服务和关心关爱，帮助残疾人申请更换辅具等。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负责开展残疾人康复就业和自主创业帮扶，组织残疾人参加职业技能培训，做好公益助残等工作。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开展城乡居民基本养老保险政策宣传、参保动员、受理申请、变更登记、参保信息查询和关系转移登记、待遇恢复和暂停参保登记、补缴登记、待遇申领及资格认证等业务经办工作。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负责城乡居民基本医疗保险宣传、参保登记、信息变更、动员提醒缴费等业务经办工作。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落实爱国卫生运动要求，普及传染病、职业病预防等卫生常识，组织开展健康教育、环境清理、控烟干预、消杀病媒生物、治理孳生地等相关工作。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建立计划生育协会和健康指导员队伍，负责采集和更新计生数据，开展计划生育政策宣传、生育服务登记、优生优育服务等工作。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落实“双拥”工作要求，建设退役军人服务站，关心关爱退役军人。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宣传退役军人优抚和就业政策，提供退役军人法律服务和心理咨询服务，承担优待证办理、优抚对象建档立卡等工作。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打造特色“拥军门店”。</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落实法治政府建设责任，开展普法教育宣传，建设公共法律服务平台，组建“法律明白人”队伍。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负责推行“综治中心+网格化服务管理”治理模式，建设综治中心，设置一站式服务窗口、功能室，推动落实市域治理现代化试点工作，宣传推广政法举报平台。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负责维护域内社会治安稳定相关工作，开展社会治安宣传、培训，组织平安社区建设活动，组建群防群治队伍，排查社会治安隐患。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负责铁路沿线爱路护路宣传，组织签订铁路护路协议，上报铁路护路联防重要信息。</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负责居民公约、红白理事会、道德评议会、居民议事会章程的制定、审核和备案等工作。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加强居民委员会、居务监督委员会组织建设，落实居务公开制度，指导居民委员会、居务监督委员会换届、补选工作。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规范社区工作机制，精简各类机制牌子，在职责范围内为居民开具相关证明。</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负责信访维稳工作，学习、宣传和贯彻落实《信访工作条例》，主动排查涉访矛盾，受理群众来信、来电、网上等信访事项，接待群众来访，承办上级交办的信访事项，督促、审核信访事项的办理回复。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建立健全信访应急预案，化解信访矛盾，做好街道职权范围内信访人员疏导教育、帮扶救助等工作。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坚持和发展新时代“枫桥经验”，依法成立街道人民调解委员会，统筹派出所、司法所、人民法庭等力量，开展人民调解工作。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矛盾纠纷调解工作，摸清摸透各类矛盾纠纷，主动靠前、化早化小，依法受理当事人提出的调解申请，邀请当事人面对面陈述事实，调解员依法依规调和争议，组织调解成功双方签订调解协议书，调解不成的向上级矛盾调解处理机构报告，指导双方到上级机构调解、申请仲裁或诉讼，定期回访跟踪调解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群体稳控工作，摸排、上报刑满释放人员、严重精神障碍患者、有严重不良行为未成年人、戒毒人员、社区矫正人员，以及“三失一偏”人员等特殊群体隐患线索，做好定期上门走访，根据不同人员情况做好教育疏导，做好涉毒刑满释放人员安置帮教和社会救助工作，排查、上报肇事肇祸风险人员，会同公安、民政等部门进行管控。</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践行“绿水青山就是金山银山”理念，落实生态环境保护督察反馈问题整改，宣传生态保护法律法规，组织开展环境日常巡查，核查群众举报线索。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落实河长制，负责宣传政策法规，开展河道日常巡查，发现问题及时上报。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负责卫生城、园林城、文明城建设，开展植绿覆绿、清雪除冰等工作。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负责物业服务监督管理，指导社区业主大会成立、业主委员会及物业管理委员会的成立和换届工作，开展物业法律政策宣传与培训。</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创建“四位一体”物业服务模式。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创建“铁邻益家”居民自治模式。</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统计辖区内旅游资源，谋划特色旅游路线、产业信息，申报文化遗产及相关场所项目，做好非物质文化遗产的系统保护，培养传承人。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负责推广全民健身、普及健康知识、组织文体活动等工作。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负责政务公开工作，建立政务公开专区，负责政务公开信息的审查、发布、修正、更新、解读，组织开展“政府开放日”活动。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落实“五项权力”工作机制，开展业务指导培训，定期统计上报“五项权力”运行情况。</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负责“12345政务服务便民热线”工单的接收、退回、协调、处理、反馈等工作，承办网站、领导信箱留言。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负责机关事务工作，承担公文处理、会务保障、印章管理，征订报刊杂志等日常工作。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负责编制、公开、执行财政预决算，规范财务管理，执行内控制度，承担收付结算固定资产管理等工作。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负责政府性债务管理，开展债务风险监测和预警工作。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负责国有资产的日常管理和运营，承担资产登记造册、保值增值、处置审批等工作。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负责政府采购管理，利用政采云平台，根据采购目录和采购限额规范开展集中采购工作。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负责人事劳资管理工作，开展工资、个税、保险、福利待遇核算调整、退休手续办理等工作。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负责机关后勤保障工作，管理办公用房、区域、设备，管理使用公务用车，落实24小时值班值守制度。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负责人事编制工作，招录（聘）、调转工作人员，管理机构编制信息，调整事业人员岗位、职级、职称，组织开展事业人员教育、考核，管理干部职工人事档案。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负责管理社工岗、公益性岗位等编外人员，申报、发放公益性岗位补贴相关工作。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变更统一社会信用代码证书、事业单位法人证书信息，报送事业单位法人年度报告。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落实机关节能减排要求，宣传低碳政策，统计机关能源使用量。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执行综合行政执法制度，建设综合行政执法队伍，严格执行行政执法三项制度。</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077950"/>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核实维护基本单位名录库、城乡划分代码库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白山市统计局浑江区分局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1.调取下发法人单位信息变更情况；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2.维护基本单位名录库和城乡划分代码库。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1.核实法人单位信息变更情况；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2.更新录入基本单位名录库、城乡划分代码库法人单位信息。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街道财务收支审计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1.下发审计通知;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2.审计并下发审计报告。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1.提供街道财务收支审计资料；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2.整改街道财务收支审计问题。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党政主要领导任期经济责任审计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1.下发审计通知;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2.审计并下发审计报告。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1.提供党政主要领导任期经济责任审计材料；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2.整改党政主要领导任期经济责任审计问题。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二、民生服务（30项）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1.审核妇女“两癌”救助补贴申请；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2.公示妇女“两癌”救助对象信息；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3.发放妇女“两癌”救助补贴资金；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4.对补贴发放情况进行电话回访。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1.宣传妇女“两癌”救助补贴政策；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2.受理妇女“两癌”救助补贴申请；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3.初审妇女“两癌”救助补贴材料；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4.上报妇女“两癌”救助补贴申请材料。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妇女“两癌”筛查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白山市卫生健康委员会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指定医院为35-64周岁妇女开展“两癌”筛查。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1.统计有“两癌”筛查意向人员信息；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2.组织妇女参加“两癌”筛查。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“一事一议”临时救助办理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1.审核“一事一议”临时救助申请材料；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2.比对“一事一议”临时救助人员信息数据；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3.发放“一事一议”临时救助金。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1.受理“一事一议”临时救助申请；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2.初审“一事一议”临时救助材料；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3.公示“一事一议”临时救助对象信息；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4.上报“一事一议”临时救助申请材料。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违规享受城乡低保家庭资金追缴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1.调查违规享受城乡低保家庭情况；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3.对拒不返还违规享受城乡低保家庭资金人员进行追缴。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1.入户核实违规领取情况，通知违规享受低保资金的对象、家属返还资金；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2.上报拒不返还违规领取低保资金的人员名单。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发放特困供养救助金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1.比对特困供养救助人员信息数据；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2.发放特困供养救助金。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1.受理特困供养救助申请；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2.初审特困供养救助申请材料；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3.对符合条件的申请对象进行审批；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4.公示特困供养救助对象信息；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5.上报特困供养救助申请材料；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6.录入特困供养人员信息。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特困供养人员医疗、安置服务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1.指导乡镇（街道）特困供养人员医疗、安置服务工作；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2.提供特困供养人员医疗、安置服务咨询、政策解答服务；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3.拨付特困供养人员医疗、安置服务资金。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1.备案特困供养户因病住院信息；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2.协助无监护人特困供养户入住医院；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3.协助安置无监护人特困供养户病亡人员；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4.收集、上报特困供养人员医疗、安置服务相关材料。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特困供养人员取暖救助业务办理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1.备案特困供养人员取暖费救助名单；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2.比对特困取暖救助人员信息系统数据；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3.发放特困取暖救助资金。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1.摸排特困供养人员取暖情况；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2.受理特困供养人员取暖费救助申请；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3.审核特困供养人员取暖费救助申请材料；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4.上报特困供养人员取暖费救助名单；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5.建立特困供养人员取暖费救助档案；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6.录入特困取暖救助人员信息系统数据。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孤儿免费入学办理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1.下达孤儿学校招生计划及政策；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2.审核孤儿助学入学申请材料；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3.签订孤儿助学四方协议。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1.宣传孤儿学校招生计划及政策；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2.提供孤儿入学手续代办服务。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1.接收流落在外的本地户籍流浪乞讨人员，通知街道、乡镇认领；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2.协调外籍流浪乞讨人员返乡；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3.安置无人认领的本地户籍流浪乞讨人员。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1.宣传流浪乞讨人员救助政策；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3.指导社区联系家属认领流浪乞讨人员；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4.报送无人认领的本地户籍流浪乞讨人员信息。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发放扶残助学金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2.宣传扶残助学金政策；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3.受理扶残助学金申请；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4.审核扶残助学金申请材料；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5.发放扶残助学金。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1.宣传扶残助学金政策；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2.通知符合扶残助学条件的家庭上报申请材料。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1.制定残疾人无障碍改造方案；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2.审核残疾人无障碍改造申请；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3.联系第三方进行无障碍改造施工；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4.监督残疾人无障碍改造项目施工，联合乡镇（街道）验收改造项目；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5.项目完成后，对无障碍落实情况进行回访。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1.受理残疾人无障碍改造申请；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2.核实残疾人无障碍改造申请人信息；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3.上报残疾人无障碍改造申请材料；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4.公示残疾人无障碍改造项目信息；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5.协助验收残疾人无障碍设施改造项目。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追缴违规领取残疾人两项补贴资金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1.调查违规享受残疾人“两项补贴”人员情况；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3.视情将其违法违规行为线索移送有关部门依法依规查处。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1.入户核实违规领取情况，通知违规享受残疾人“两项补贴”资金的对象、家属返还资金；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2.上报拒不返还违规领取残疾人“两项补贴”资金的人员名单。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残疾人证办理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1.受理残疾人证办理申请；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2.对残疾人证办理进行审核、审批；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3.发放残疾人证并进行登记。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1.提供残疾人证办理流程咨询服务；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2.公示通过残疾证申请人员信息。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残疾人机动轮椅车燃油补贴办理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1.制定残疾人机动轮椅车燃油补贴宣传计划；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2.审批残疾人机动轮椅车燃油补贴申请材料；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3.拨付残疾人机动轮椅车燃油补贴资金。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1.宣传残疾人机动轮椅车燃油补贴政策；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2.受理残疾人机动轮椅车燃油补贴申请；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3.初审残疾人机动轮椅车燃油补贴申请材料；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4.上报残疾人机动轮椅车燃油补贴申请材料；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5.公示残疾人机动轮椅车燃油补贴名单；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6.发放残疾人机动轮椅车燃油补贴。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高龄老人补贴办理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1.审核、确认高龄老人补贴发放对象申请信息，反馈审核结果；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2.统计高龄老人补贴人数；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3.发放高龄老人补贴资金。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1.宣传高龄老人补贴政策；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2.受理高龄老人补贴发放对象申请；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3.初审高龄老人补贴发放对象申请材料；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4.上报高龄老人补贴发放对象申请材料；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5.公示高龄老人补贴发放对象名单。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失能老人补贴办理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1.审核失能老人补贴发放对象申请材料，反馈审核结果；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2.发放失能老人补贴资金。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1.宣传失能老人补贴政策；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2.受理失能老人补贴发放对象申请；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3.初审失能老人补贴发放对象申请材料；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4.上报失能老人补贴发放对象申请材料；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5.公示失能老人补贴名单。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1.下发慈善救助政策文件；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2.核实慈善救助人员信息；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3.审核慈善救助申请材料；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4.发放慈善救助资金。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2.受理慈善救助金申请；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3.收集、上报慈善救助金申请材料。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走访慰问困难群众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2.准备走访慰问物资；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3.开展走访慰问活动。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1.摸排、上报走访人员信息；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2.走访慰问困难群众；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3.建立走访慰问台账。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慈善募捐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1.制定募捐活动计划，下发通知；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2.动员企业、慈善机构及志愿者参与募捐活动；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3.汇总慈善募捐情况。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1.宣传、动员居民参加募捐活动；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2.组织企业、慈善机构及志愿者开展慈善捐赠活动；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3.组织居民领取慈善募捐物资；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4.上报慈善募捐情况。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“圆梦大学”救助办理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1.下发“圆梦大学”助学通知；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2.审核“圆梦大学”救助申请材料；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3.发放“圆梦大学”救助资金。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1.宣传“圆梦大学”救助福利政策；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2.受理“圆梦大学”救助申请；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3.初审“圆梦大学”救助申请材料；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4.上报“圆梦大学”救助申请材料；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5.公示“圆梦大学”救助人员名单。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困难退役军人帮扶工作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1.审核困难退役军人申请材料；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2.汇总报送至白山市退役军人局；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3.拨付困难退役军人救助金；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4.收集发放回执，汇总发放情况。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1.宣传困难退役军人帮扶政策；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2.受理困难退役军人帮扶申请；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3.核实、初审困难退役军人帮扶申请材料；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4.上报困难退役军人帮扶申请材料；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5.发放困难退役军人帮扶救助资金。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退役军人优抚对象二次医疗救助办理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1.审核退役军人优抚对象二次医疗救助申请材料；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2.发放救助金至退役军人优抚对象个人账户。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1.宣传退役军人优抚对象二次医疗救助政策；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2.指导申请人填写退役军人优抚对象二次医疗救助材料；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3.初审退役军人优抚对象救助申请材料；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4.上报退役军人优抚对象救助申请材料。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走访慰问退役军人、军烈属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1.确定走访慰问退役军人、军烈属人员名单；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2.开展走访慰问退役军人、军烈属；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3.收集回执，留存慰问影像资料。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1.核对走访慰问退役军人、军烈属对象信息；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2.陪同上级部门入户开展走访慰问退役军人、军烈属活动。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经济困难失能老年人集中照护服务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1.审核经济困难失能老年人集中照护服务申请材料；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2.对经济困难失能老年人进行评估；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3.发放经济困难失能老年人集中照护服务补贴资金。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1.宣传经济困难失能老年人集中照护服务政策；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2.受理经济困难失能老年人集中照护服务申请；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3.初审经济困难失能老年人集中照护服务申请材料；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4.上报经济困难失能老年人集中照护服务申请材料；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5.协助集中照护失能经济困难老年人入住养老院。</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1.汇总、上报适老化改造人员名单；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2.联系第三方入户审核适老化改造情况；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3.第三方实施适老化改造；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4.发放适老化改造辅具。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1.宣传适老化改造政策；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2.上报60周岁以上有改造需求低保户、特困老年人名单；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3.协助发放适老化改造辅具。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组织开展文明祭扫工作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指导镇街开展文明祭扫工作。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1.开展文明祭扫宣传工作；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2.组织人员摸排祭扫重点区域；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3.劝阻不文明祭祀行为。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bookmarkStart w:id="12" w:name="_GoBack" w:colFirst="1" w:colLast="4"/>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发放残疾人两项补贴资金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1.比对残疾人两项补贴对象信息数据；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2.社会化发放残疾人两项补贴资金。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1.将符合条件的残疾人信息，录入全国残疾人两项补贴信息系统；</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2.上报残疾人两项补贴统计表。</w:t>
            </w:r>
          </w:p>
        </w:tc>
      </w:tr>
      <w:bookmarkEnd w:id="12"/>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修复辖区内损坏地理标志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1.核实乡镇（街道）界碑、地理标志损毁情况；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2.修复、更换损毁界碑、地理标志。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1.摸排辖区内地理标志损毁情况；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2.上报地理标志损毁情况。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老年食堂项目服务工作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1.制定老年食堂项目建设方案；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2.向上争取资金，组织建设老年食堂，并进行验收和公示；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3.定期对老年食堂进行检查和监管。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提供老年食堂项目选址服务。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1.制定控辍保学专项工作方案；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2.入户走访解决学生辍学问题。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1.宣传控辍保学相关政策；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2.配合区教育局入户走访辍学学生家庭。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“三官一律”进网格活动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
浑江区人民法院
浑江区人民检察院
浑江区司法局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1.建立“三官一律”人员队伍；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2.组织“三官一律”人员队伍进网格开展法律服务、矛盾纠纷化解、法律宣传等活动。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1.公示“三官一律”人员队伍信息；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2.协助开展法律服务、矛盾纠纷化解、法律宣传等活动。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1.宣传法律援助政策；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2.受理、审查、审批群众法律援助申请；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3.指派律师、法律工作者办理法律援助案件。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设立法律援助工作联络点，提供法律援助咨询服务。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
白山市公安局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1.接收公安机关戒毒决定书并通知司法所；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2.联合公安机关指导工作站开展尿检、谈话、教育矫治及日常管理等工作；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3.审查到期解除戒毒人员档案，上报解除申请表至公安机关。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4.出具解除社区戒毒通知书。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1.成立社区戒毒工作领导小组，开展社区戒毒（康复）宣传工作；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2.成立社区戒毒（康复）工作站；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3.接收戒毒决定书和戒毒（康复）人员，确定戒毒（康复）期限；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4.建立、登记社区戒毒人员台账；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5.开展教育矫治、心理疏导、技能培训、日常管理等工作；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6.代发解除社区戒毒通知书。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1.审前调查社区矫正对象；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2.登记社区矫正对象信息，告知前往报到；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3.组织开展业务技能、管理教育培训；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4.对心理障碍及未成年人提供心理疏导；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5.对违反社区矫正规定的对象进行处置；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6.审查到期社区矫正对象卷宗，开具解矫证明、解矫宣告书。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1.入户走访社区矫正对象；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2.接收法院判决书、监狱决定书；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3.接收社区矫正对象；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4.建立社区矫正对象台账；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5.对生活困难矫正对象提供救助帮扶服务；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6.开展社区矫正对象日常监督；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7.上报违反社区矫正管理规定的对象名单；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8.代发解矫证明、解矫宣告书。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
白山市交警支队浑江区大队
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1.负责制定全区大型活动和重要时期的整体治安防控方案，调配警力维持现场及周边治安秩序。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2.负责在发生突发事件时，指导乡镇开展救援行动；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3.对大型活动的安全设施、应急准备等进行检查和指导。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白山市交警支队浑江区大队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4.统筹协调大型活动和重要时期的公共交通保障，制定交通疏导和运输方案。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“警地融合”工作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1.建立社区警务室；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2.落实派出所人员“三进”工作；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3.加强社区警校团队建设，建立社区警校；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4.管理实有人口、掌握社情民意、组织安全防范、维护社区秩序、服务辖区群众。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1.开展法治、安全防范宣传活动；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2.组织街道干部、治安志愿者开展巡逻防控工作；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3.配合社区民警做好特定对象管控；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4.开展治安灾害事故预防和先期处置。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“雪亮工程”设备维护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维修“雪亮工程”设备。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统计上报“雪亮工程”设备运行问题，协助维修工作。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开展巡查和对不按规定养犬行为进行依法查处等工作。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1.宣传养犬管理条例；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2.劝导居民规范养犬；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3.上报不按规定养犬行为。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劳动监察工作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1.制定劳动保障法律法规宣传计划；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2.受理违反劳动用工投诉举报；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3.对投诉举报案件进行处理，责令整改，拒不整改移交法院强制执行。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2.提供劳动保障政策咨询服务。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白山市生态环境局浑江区分局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1.核实黑臭水体问题，抽样检验；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2.配合相关部门对黑臭水体进行整治。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排查、上报辖区内黑臭水体问题。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河道“四乱”整治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1.排查河湖管理范围内的违法行为；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2.区水利局联合相关执法部门依法整治。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1.排查河道“四乱”情况；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2.整治河道“四乱”轻微问题；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3.上报无法整治河道“四乱”问题。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河道清淤疏浚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1.审核批复镇街河道清淤方案；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2.开展河道清淤疏浚工作。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制定、上报清淤设计方案。</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河流堤岸设施修复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1.核实河流堤岸设施损坏情况；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2.维修和维护河岸堤岸设施。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1.定期排查河流堤岸设施；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2.上报河流堤岸设施损坏情况。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廉租房补贴办理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1.制定廉租房补贴政策；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2.联合浑江区民政局审核廉租房补贴申请，核实家庭实际居住状况、收入来源及财产等情况；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3.审核通过后，发放廉租房补贴资金。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1.宣传廉租房补贴政策；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2.受理廉租房补贴申请；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3.初审廉租房补贴申请材料；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4.组织居委会入户调查，核实家庭实际居住状况、收入来源及财产情况，形成初审意见；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5.公示廉租房补贴发放名单；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6.上报廉租房补贴申请材料。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1.对街道反映的问题进行处置；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2.调节供热矛盾。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1.统计上报供热情况和供热满意度调查；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2.上报居民反映供热问题。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“僵尸车”整治工作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白山市公安局交通管理部门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1.统计、汇总、移交公共区域内的“僵尸车”情况；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2.负责清理公共区域内“僵尸车”。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排查、上报公共区域内的“僵尸车”情况。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1.制定老旧小区改造方案；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2.申请改造资金；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3.聘请第三方开展老旧小区改造施工；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4.监管老旧小区改造过程；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5.验收老旧小区改造项目。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1.宣传老旧小区改造政策；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2.摸排辖区内老旧小区情况；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3.统计上报老旧小区改造意愿；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4.组织社区、居民共同监督老旧小区改造情况；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5.组织社区、居民共同验收老旧小区改造项目。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整治占用消防通道行为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对占用消防通道的行为进行处罚。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1.排查上报占用消防通道情况；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2.督促整改占用消防通道问题；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3.上报占用消防通道行为拒不整改问题。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整治占道经营问题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对占道经营的行为进行行政处罚。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1.排查辖区内占道经营情况；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2.劝离违法占道经营商铺；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3.上报拒不整改的占道经营行为。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整治私搭乱建问题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白山市自然资源局
白山市城市管理行政执法局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1.督促违法建筑认定和清除。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2.对私搭乱建行为进行处罚。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1.受理群众举报违法建筑问题；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2.核查违规建筑情况；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3.统计、上报违法建筑信息；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4.配合开展违法建筑整治工作。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公租房分配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1.审核申请人家庭住房状况；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2.公开登记结果；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3.下发配租房号。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1.受理公租房配租申请；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2.初审公租房配租申请材料；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3.公示公租房分配结果。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处理物业管理相关投诉与举报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1.协调相关部门提出解决办法；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2.常态化监督问题解决的结果。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1.受理物业管理相关投诉与举报；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2.核实上报无法处理的投诉、举报问题；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3.反馈解决问题处理结果。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物业公司“红黑榜”评比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1.制定“红黑榜”物业考核评分标准；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2.组织街道、社区、业主委员会对物业企业开展评比；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3.汇总、公示考核结果。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1.转发“红黑榜”物业考核评分标准；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2.汇总、上报物业企业“红黑榜”评比材料。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验收备案物业公司的进驻、退出时基础设施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验收合格的，指导街道进行备案登记，不合格的要求重新报送材料并重新验收。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1.验收备案物业公司的进驻、退出时基础设施；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2.审核验收材料；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3.设施验收合格的进行备案，不合格的整理材料重新验收。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整治违规占用物业用房行为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1.核实物业用房归属权；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2.对违规使用物业用房的物业企业督促整改。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排查、上报违规占用居民小区物业用房情况。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物业维修资金管理和使用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1.审核、批准使用物业维修资金；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2.监管和使用物业维修资金；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3.建立维修资金使用档案。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1.指导业主委员会（物管会）续筹物业专项维修资金；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2.监督业主委员会（物管会)对资金使用征求业主意见；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3.监督业主委员会（物管会)提交使用物业专项维修资金申请报告；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4.监督业主委员会（物管会)对结果进行公示。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急性传染病、公共卫生事件的统计上报、社区防控工作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
浑江区疫情防控办公室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1.指导乡镇（街道）建立健全急性传染病、公共卫生防控工作机制；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2.组织宣传、普及急性传染病、公共卫生防控知识；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3.核实急性传染病、公共卫生信息；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4.按规定程序处置急性传染病、公共卫生事件。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浑江区疫情防控办公室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5.指导乡镇（街道）建立防控保供点，下拨防控储备物资；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6.发布巡查、封控等防控任务。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1.建立健全急性传染病、公共卫生事件防控机制；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2.指导各社区制定防控方案；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3.建立防控工作队伍；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4.宣传普及急性传染病、公共卫生防控常识；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5.设置疫情防控保供点，接收、储备、发放防控物资；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6.巡查、上报疑似疫情信息，发现辖区出现疫情，及时上报疾控部门；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7.做好社区防控工作，执行巡查、封控等疫情防控任务。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计划生育家庭扶助办理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1.审核计划生育家庭扶助申请材料；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2.发放计划生育家庭扶助金。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1.宣传计划生育家庭扶助政策；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2.受理计划生育家庭扶助申请；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3.初审、上报计划生育家庭扶助申请；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4.公示计划生育家庭扶助人员名单。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“生育关怀天使计划”项目补助办理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1.制定“生育关怀天使计划”项目计划；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2.审核“生育关怀天使计划”项目申请材料；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3.公示“生育关怀天使计划”救助人员名单；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1.宣传“生育关怀天使计划”项目政策；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2.受理“生育关怀天使计划”救助材料；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3.初审“生育关怀天使计划”救助申请；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4.上报计生特殊家庭申请材料。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自然灾害防范与应急处置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1.发布灾害预警信息；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2.紧急处置地质灾害，拨付应急物资；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3.负责组织应对地质灾害专项训练；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4.负责协调各方面力量参加地质灾害救援行动；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5.组织发放灾后救助金。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白山市自然资源局浑江分局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6.组织调查、上报地质灾害形成原因。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2.制定应急预案和调度方案；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4.组建街道抢险救援力量；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1.组织开展全国防灾减灾日、安全生产月方针政策宣传；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2.负责安全生产综合监督管理，制定安全生产年度监督检查计划；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3.开展安全生产知识培训和业务指导；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4.督促生产经营单位制定本单位安全生产事故应急救援预案，定期组织演练；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5.开展定期巡查以及“双随机”监督检查、专项检查；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6.查处安全生产违法行为；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7.牵头组织开展生产安全事故调查处理和应急处置。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3.配合相关部门定期开展重点检查，着重开展“九小场所”、农家乐、经营性自建房等风险隐患排查；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2.承担火灾预防、消防监督执法相关工作；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3.负责消防安全宣传教育工作，承担消防安全综合监管工作；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4.依据权限开展消防安全检查工作，对违法行为进行处置。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大跨度结构等既有建筑安全专项排查整治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浑江区应急管理局
浑江区住房和城乡建设局
浑江区商务局
白山市市场监督管理局
白山市城市管理行政执法局浑江区消防救援大队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1.负责大跨度结构等既有建筑安全知识宣传。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2.对大跨度结构经营场所进行特种设备监督检查并做好业务指导。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浑江区住房和城乡建设局、白山市市场监督管理局、白山市城市管理行政执法局、浑江区商务局、浑江区消防救援大队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3.开展餐饮场所用餐区域排查、整治工作，发现安全隐患责令单位和个人限期消除。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浑江区消防救援大队、白山市城市管理行政执法局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1.宣传普及大跨度结构经营性场所安全知识；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2.统计辖区内大跨度结构情况；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3.建立大跨度结构场所台账，汇总上报。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电动车安全排查整治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1.宣传普及电动车消防安全知识；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2.组织开展电动车消防安全隐患排查治理工作；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3.对居民小区电动车违规充电、堵塞消防通道等违法行为予以处罚。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1.宣传电动车安全使用知识；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2.摸排、上报居民电动自行车使用及飞线充电安全隐患情况。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燃气安全专项排查整治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
浑江区应急管理局
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1.对使用燃气的各类经营性场所开展消防安全设施检查，检查中发现的问题责令整改。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2.负责牵头各相关部门，排查、解决燃气安全问题；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3.对瓶装液化气的管理制定整治方案与计划。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1.宣传燃气安全使用知识；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2.排查、上报居民用气及经营场所用气安全隐患情况。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有限空间安全专项整治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1.指导街道开展有限空间安全作业情况；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2.核实有限空间作业安全隐患情况；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3.开展有限空间安全专项整治活动，发现问题督促整改并处罚。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1.开展有限空间安全宣传；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2.排查、上报行政区域内有限空间安全情况。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高空作业安全隐患整治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市、区两级安委会相关成员单位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1.负责对各自领域高处作业进行安全监管；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2.对上报的安全隐患进行核实；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3.按照相关法律法规进行执法或移交。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1.开展高空作业安全宣传；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2.排查、上报辖区内新建楼盘高空作业安全隐患问题。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焊接与热切割作业安全管理工作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1.检查焊接企业是否持证上岗及证件有效性；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2.监督从业人员参加专业技术考试；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3.负责焊接与热切割作业安全隐患排查、整改。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1.开展焊接知识宣传工作；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2.检查焊接企业从业人员是否持证上岗；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3.督促无证人员参加专业技术考试并上报人员名单。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白山市市场监督管理局浑江分局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1.综合协调食安委各单位开展食品安全工作；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2.制定食品安全宣传周活动方案；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3.活动组织各单位针对重点行业、重点食品开展督导检查；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4.开展食品安全隐患整治工作。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1.建立食品安全包保责任制度；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2.组织食品安全宣传周活动；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3.排查辖区食品安全隐患；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4.上报食品安全场所隐患情况；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5.配合开展食品安全隐患整治工作。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白山市应急管理局
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1.审核自然灾害救助资金申请材料；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2.将申请材料上报市应急管理部门。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3.批复自然灾害救助资金申请；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4.拨付自然灾害救助资金。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1.宣传自然灾害救助政策；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2.受理自然灾害救助资金申请；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3.核实自然灾害救助资金申请材料；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4.上报自然灾害救助资金申请材料；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5.建立自然灾害救助资金申报台账；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6.发放自然灾害救助金。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浑江区文化和旅游局
白山市文化广播电视和旅游局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1.核实人为破损情况，及时上报白山市文化广播电视和旅游局。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1.宣传保护管理文物法律法规；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2.摸排挖掘文物线索；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3.巡查不可移动文物保护情况；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4.发现破损、人为破坏行为及时制止并上报。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全民健身器材管理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浑江区教育局（浑江区体育局）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1.审核全民健身器材申请材料；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2.发放、安装健身器材；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3.定期检查全民健身器材维护情况。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1.初审社区全民健身器材申请材料；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2.维护、管理辖区内全民健身器材。</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监管校外培训机构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浑江区教育局（浑江区体育局）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1.组织排查教育培训机构营业情况；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2.核实、查处违法办学行为。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1.宣传校外培训机构管理政策；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2.排查上报校外培训机构相关情况。</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533654"/>
      <w:bookmarkStart w:id="10" w:name="_Toc172077553"/>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一、社会管理（7项）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1.村、屯、社区向镇街提出地名命名、更名的申请；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2.镇街初审后报区民政局；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3.区民政局对申请地名命名、更名的相关材料进行审核；组织专家论证，征求社会公众意见；上报区政府批复，向社会公示。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1.组织人员对施工单位工程施工过程中产生的建筑垃圾清运情况进行日常检查；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3.对逾期未整改的单位或个人，进行处罚。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1.组织人员对随意倾倒、抛撒或者堆放建筑垃圾情况进行日常检查；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3.对逾期未整改的单位或个人，进行处罚。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1.组织人员对随意倾倒、抛撒、堆放城市生活垃圾情况日常检查；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3.对逾期未整改的单位或个人，进行处罚。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承接部门：白山市住房和城乡建设局 吉视传媒 白山市供电公司 浑江区住房和城乡建设局等相关部门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1.负责建成区市政污水主管网安全运维监管。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市区两级各部门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2.在各自权限内分别负责电信、移动、广电、电力、非建成区污水管网等地下管线安全运维监管。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1.随机抽查辖区内房屋安全鉴定机构出具的房屋安全鉴定报告；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3.对房屋安全鉴定机构出具的房屋安全鉴定报告与实际不符的，要求房屋安全鉴定机构根据实际情况做出整改。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1.镇街排查上报初判隐患自建房信息；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2.由浑江区住房和城乡建设局聘请第三方鉴定机构对辖区内各类房屋进行安全评估。</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开展娱乐场所管理工作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承接部门：白山市文化广播电视和旅游局 浑江区文化和旅游局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1.组织人员对娱乐场所进行日常监督和检查，在权限内进行及时处置，如发现权限外重大问题，上报白山市文化广播电视和旅游局。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2.对区里发现和反映的重大问题进行研判和处理。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统计住宅小区视频点位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1.协调公安部门确定地点；                                                                                                                                                                                                                     2.配合设计、安装部门做好安装调试及验收；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3.协调保障设备正常使用。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1.收集创业就业信息;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2.进行信息比对、核实、统计。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1.电话或微信联系高校毕业生本人，核实身份信息情况；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2.持续跟踪回访。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1.对用人单位的农民工工资支付情况进行监督检查；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2.联合相关行业主管部门保障农民工工资支付。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1.核实违规发放高龄津贴信息；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2.镇街协助追缴。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对社会福利机构违反国家关于老年人、残疾人和孤儿权益保护的法律法规，侵害服务对象合法权益等情形的处罚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1.对社会福利机构违反国家关于老年人、残疾人和孤儿权益保护的法律法规，侵害服务对象合法权益等情形依法开展监督检查；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2.依法查处社会福利机构违反国家关于老年人、残疾人和孤儿权益保护的法律法规，侵害服务对象合法权益等行为。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1.对城乡低保的审核确认、动态管理进行监督检查；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2.对采取虚假、虚报、隐瞒、伪造、转移财产等不正当手段，骗取享受低保待遇的低保对象依法追缴冒领款物。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工作方式：阶段性工作已完成，不再开展此项工作。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工作方式：由浑江区人力资源和社会保障局所属事业单位浑江区就业服务局负责灵活就业人员复审确认工作。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开展人力资源服务机构监督检查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1.审查辖区内人力资源服务机构资格；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2.定期和随机抽查服务机构经营行为。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1.通过电话问询、实地走访企业和社区等方式收集培训需求；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2.掌握就业市场动态，筛选优质培训机构建立合作关系，提供就业推荐，落实就业帮扶政策。</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1.多渠道收集城乡居民缴费信息数据；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2.对数据进行核对与校验；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3.汇总整理数据并备份。</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承接部门：白山市生态环境局浑江区分局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1.组织专业技术人员开展水环境质量日常监测；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2.组织专业技术人员开展水环境质量应急监测；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承接部门：白山市生态环境局浑江区分局 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工作方式：白山市生态环境局浑江区分局牵头协调各相关单位开展大气污染防治工作。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 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1.各相关部门开展定期检查，监测餐饮企业油烟排放情况；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3.白山市城市管理行政执法局针对上报问题进行处置。</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六、城乡建设（28项）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1.联合镇街对采用协议选聘的前期物业服务企业的相关材料进行审核；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2.将审核结果进行公示；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3.物业服务企业到乡镇街道进行备案。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对建设单位擅自处分属于业主的物业共用部位、共用设施设备的所有权或者使用权的处罚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对物业服务企业未经业主大会同意擅自改变物业管理用房的用途的处罚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对擅自利用物业共用部位、共用设施设备进行经营的处罚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对建设单位未按照规定将全部资料报送街道办事处，经责令限期改正，逾期不改正的处罚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建设单位未按照规定将前期物业服务合同报送备案的，经责令限期改正，逾期不改正的处罚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建设单位未按照规定将临时管理规约报送备案，经责令限期改正，逾期不改正的处罚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对物业服务人未按规定提供物业服务的处罚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拒不移交有关资料、财物，或者损坏、隐匿、销毁有关资料、财物，或者拒不退出物业管理区域，经限期责令改正，逾期不改正，对拒不移交有关资料、财物的处罚，对损坏、隐匿、销毁有关资料、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 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1.对临时建筑物出具违法违规相关认定和证明，并移交市城管局。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2.按照法定程序进行处罚。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1.镇街排查上报初判隐患自建房信息；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2.由浑江区住房和城乡建设局聘请第三方鉴定机构对辖区内自建房进行安全等级鉴定评定。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制定全域城镇建设规划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工作方式：由浑江区住房和城乡建设局政策法规科组织制定全域城镇建设规划。</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工作方式：由基层卫生与妇幼家庭发展科免费向已婚育龄夫妻提供避孕药具。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1.组织相关人员到上一级医疗机构、社区卫生服务中心及乡镇卫生院建档并提供妇幼健康相应检查；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2.为妇幼健康项目相关人员提供健康管理和疾病预防服务。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1.依据镇街上报相关材料进行资格审核；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2.根据国家标准确认计划生育家庭特别扶助金。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  浑江区财政局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1.依据镇街上报相关证明确认追缴范围；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2.协调银行追回超领、冒领计划生育各类扶助资金、补助资金。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3.将区卫生健康局提供的超领、冒领计划生育各类扶助资金、补助资金予以收回。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1.开展计划生育纪念日、会员日主题宣传、政策解读等工作；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2.举办计划生育纪念日、会员日健康服务活动。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八、应急管理及消防（21项）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承接部门：白山市市场监管综合行政执法支队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1.统计辖区内特种设备的分布、数量、使用特点等情况；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2.现场查看设备状况、查阅特种设备及作业人员相关资料；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3.联合各部门开展排查和治理。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承接部门：白山市市场监管综合行政执法支队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1.组织专业技术人员对辖区内电梯设备进行排查和监督管理；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2.发现安全隐患及时处理。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2.由应急管理局危化监管科对加油站开展实地安全生产监督检查；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组织开展打击“黑瓶”“黑气”专项排查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1.浑江区住房和城乡建设局燃气中心多渠道收集“黑瓶”“黑气”线索；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2.对线索开展实地调查；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3.将发现的“黑瓶”“黑气”非法经营窝点信息移交上级相关部门。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监督检查建成区内燃气管道及其附属设施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1.组织人员开展建成区内燃气管道及其附属设施检查；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2.发现违规问题依法依规进行处置。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专项整治证书涉假工作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1.制定专项整治工作方案；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2.负责开展本行业领域证书造假排查工作；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3.发现违规问题及时处置。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2.负责排查本行业领域生产经营单位消除重大事故隐患；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巡查电动自行车非法改装情况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1.对非法改装电动自行车的行为进行日常排查和线索受理；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2.发现问题责令非法改装个人或单位拆除非法改装设备。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检查无证或持假证从事特种作业情况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2.组织人员检查本行业领域无证或持假证从事特种作业情况；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3.一经发现没收证件，并进行处罚。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工作方式：由浑江区消防救援大队负责建立微型消防站。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2.对粉尘涉爆企业进行安全监督管理；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承接部门：白山市市场监管综合行政执法支队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1.安排专业技术人员对辖区内特种设备进行专项检查；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2.发现问题责令单位或个人及时进行整改。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1.负责安排专业技术人员开展地质灾害隐患判定、治理；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2.负责提供技术支持。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2.负责对烟花爆竹经营企业的监督检查；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2.对存在重大危险源的危险化学品单位进行监督检查；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2.对非药品类易制毒化学品生产、经营进行监督检查；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1.由生产经营单位自行制定本单位的安全事故应急预案；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2.对生产经营单位上报要件进行审核；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3.备案要件齐全的应急预案，出具备案登记表。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1.对生产经营单位提取、使用和管理安全费用情况进行监督检查；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2.发现问题督促落实整改；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危险化学品和烟花爆竹企业“打非治违”专项行动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1.制定行动方案；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3.发现非法违法行为进行处罚。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烟花爆竹经营（批发）许可证申请单位现场核查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2.组织人员实地检查申请单位的存储、销售场所及安全管理措施。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2.组织人员对零售点安全条件和周边环境进行安全核查。</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621E768E"/>
    <w:rsid w:val="753F2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23355</Words>
  <Characters>24261</Characters>
  <Lines>1</Lines>
  <Paragraphs>1</Paragraphs>
  <TotalTime>0</TotalTime>
  <ScaleCrop>false</ScaleCrop>
  <LinksUpToDate>false</LinksUpToDate>
  <CharactersWithSpaces>24485</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2025-07-03T03:05:11Z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eyJoZGlkIjoiZDBkODk3NDc0OTVkNzExODljM2QyYjE3MmI0M2UyYzgiLCJ1c2VySWQiOiI1NDg5MjQwNjMifQ==</vt:lpwstr>
  </property>
  <property fmtid="{D5CDD505-2E9C-101B-9397-08002B2CF9AE}" pid="3" name="KSOProductBuildVer">
    <vt:lpwstr>2052-11.8.2.11734</vt:lpwstr>
  </property>
  <property fmtid="{D5CDD505-2E9C-101B-9397-08002B2CF9AE}" pid="4" name="ICV">
    <vt:lpwstr>FE9AA6AF3BCF4F8894510F8B96B1775C_12</vt:lpwstr>
  </property>
</Properties>
</file>