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吉林省白山市浑江区城南街道办</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全面从严治党主体责任，贯彻民主集中制原则，执行理论学习中心组学习、民主生活会、谈心谈话、重大事项请示报告、党务公开等制度，落实调查研究、联系服务群众、高质量发展年度考核、巡视巡察反馈问题整改、领导干部经济责任审计等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党组织规范化建设，落实党的组织生活制度，指导下级党组织的成立、撤销、调整、换届，指导“两企三新”日常党建工作，开展软弱涣散党组织排查整顿、培育基层党建品牌等工作，落实党支部联系点和领导包保制度，规范管理党建经费、服务群众专项经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落实党代表任期制，推荐选举党代表人选，联络服务党代表，办理党代表意见建议。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加强党员队伍建设，负责党员发展、教育、管理、监督工作，关怀帮扶生活困难党员和老党员，承担党费核算、收缴、使用和管理，依规处置不合格党员。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按照干部管理权限，开展本街道干部教育培养、选拔、任免、考核、考察、管理监督和后备干部储备工作。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加强人才队伍建设，开展人才政策的宣传、解读，做好人才引进、培育、使用和服务工作，建立人才信息库，常态化开展人才引进工作，做好基层治理专干的管理、教育、考核工作。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加强基层党组织阵地建设，组织基层党组织规范开展党建活动。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负责统计离退休干部人员信息，开展离退休老干部思想教育、文体活动，保障退休人员待遇，走访慰问退休老干部。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落实党风廉政建设责任制，推进反腐败工作，落实中央八项规定精神，持续纠治“四风”，开展廉政、警示教育工作。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落实纪工委全面从严治党监督责任，推动街道、社区两级监督体系建设，依纪依法办理案件，日常管理、教育纪检监察干部队伍，推动集中整治工作，监督巡视巡察反馈问题整改落实情况。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开展党的创新理论成果宣讲。</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开展宣传思想文化工作，规范建设文化场所，管理网络宣传员队伍，负责推荐各类先进典型、新闻宣传、管理新媒体工作号等工作，组织开展文化、教育活动。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宣传弘扬社会主义核心价值观，推进新时代文明实践所（站）阵地建设、文明单位建设，开展文明实践系列活动，倡导移风易俗。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落实统战工作责任制，学习宣传统战政策，建立统战工作对象沟通联络机制，开展统战相关活动，落实困难归侨侨眷帮扶工作要求。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负责推选上级人大代表、建设人大代表家（站）、联络服务人大代表，征集、办理人大代表议案等工作。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落实基层政协联络工作机制，为政协委员履职提供服务保障。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推动辖区工会规范化建设，按期组织换届，维护和保障职工合法权益，开展职工文化活动及救助帮扶工作，管理会费。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负责共青团组织建设，按期组织换届，组织开展团员实践活动，管理团员、团费，维护未成年人合法权益。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负责辖区妇联组织建设，按期组织换届，维护妇女儿童合法权益，推动妇女事业发展，支持妇联组织开展活动。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负责域内科协组织建设，按期组织换届，开展各类科普活动。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开展关心下一代工作，摸排辖区“五老”人员信息，组织“五老”人员参加志愿服务活动。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健全城乡社会治理体系，创新党建引领基层治理载体，推进“书记一号工程”项目，负责社会工作者队伍、志愿者队伍建设和管理，开展志愿者服务活动。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宣传红十字会政策，动员干部群众参加无偿献血等公益活动，收缴红十字会会费。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落实党管武装，规范化建设基层武装部，承担民兵管理、征兵、国防教育学习、军事设施保护、战略物资储备、战时动员等工作。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推进“党建+睦邻”特色品牌建设。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组织开展睦邻节子活动。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“东苑幸福里”居民自治模式。</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推动辖区经济高质量发展，统计、分析域内经济和社会发展情况，落实区经济发展规划相关要求。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负责优化营商环境，承担推进信用体系建设、宣传普及惠企政策、服务企业发展等工作，动员达到规模的企业入规，走访企业协助解决困难，为企业提供咨询代办服务。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推进招商引资工作，宣传招商引资政策，对接、洽谈、谋划、服务招商引资项目。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负责谋划、实施、管理政府投资项目，承担项目维护、运营、保障等后续工作。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学习宣传贯彻落实统计相关法律法规，落实防治统计造假工作相关责任制，负责开展人口普查、经济普查。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建设统计工作站，建立统计队伍，负责日常统计和专项调查、抽样调查等工作。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规范建设便民服务中心（站），落实“最多跑一次”改革，公开管理制度，做好政务服务事项咨询、办理工作，提供领办代办服务。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负责为因突发事件、意外伤害、重大疾病或其他特殊原因导致基本生活陷入困境对象提供临时救助，动态调整救助待遇。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精神障碍患者及特殊家庭老年人帮扶救助工作，摸排辖区精神障碍患者家庭生产生活情况，为生活困难的精神障碍患者家庭提供帮助，建立独居、空巢、失能、重残等特殊家庭老年人台账，提供探访关爱和帮扶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负责统计、排查辖区孤儿、留守儿童、事实无人抚养的儿童情况，做好儿童基本生活保障。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负责统计域内残疾人信息，做好残疾人服务和关心关爱，帮助残疾人申请更换辅具等。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负责开展残疾人康复就业和自主创业帮扶，组织残疾人参加职业技能培训，做好公益助残等工作。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开展城乡居民基本养老保险政策宣传、参保动员、受理申请、变更登记、参保信息查询和关系转移登记、待遇恢复和暂停参保登记、补缴登记、待遇申领及资格认证等业务经办工作。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负责城乡居民基本医疗保险宣传、参保登记、信息变更、动员提醒缴费等业务经办工作。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落实爱国卫生运动要求，普及传染病、职业病预防等卫生常识，组织开展健康教育、环境清理、控烟干预、消杀病媒生物、治理孳生地等相关工作。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建立计划生育协会和健康指导员队伍，负责采集和更新计生数据，开展计划生育政策宣传、生育服务登记、优生优育服务等工作。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落实“双拥”工作要求，建设退役军人服务站，关心关爱退役军人。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宣传退役军人优抚和就业政策，提供退役军人法律服务和心理咨询服务，承担优待证办理、优抚对象建档立卡等工作。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落实法治政府建设责任，开展普法教育宣传，建设公共法律服务平台，组建“法律明白人”队伍。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负责推行“综治中心+网格化服务管理”治理模式，建设综治中心，设置一站式服务窗口、功能室，推动落实市域治理现代化试点工作，宣传推广政法举报平台。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负责维护域内社会治安稳定相关工作，开展社会治安宣传、培训，组织平安社区建设活动，组建群防群治队伍，排查社会治安隐患。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负责铁路沿线爱路护路宣传，组织签订铁路护路协议，上报铁路护路联防重要信息。</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负责居民公约、红白理事会、道德评议会、居民议事会章程的制定、审核和备案等工作。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加强居民委员会、居务监督委员会组织建设，落实居务公开制度，指导居民委员会、居务监督委员会换届、补选工作。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规范社区工作机制，精简各类机制牌子，在职责范围内为居民开具相关证明。</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负责信访维稳工作，学习、宣传和贯彻落实《信访工作条例》，主动排查涉访矛盾，受理群众来信、来电、网上等信访事项，接待群众来访，承办上级交办的信访事项，督促、审核信访事项的办理回复。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建立健全信访应急预案，化解信访矛盾，做好街道职权范围内信访人员疏导教育、帮扶救助等工作。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坚持和发展新时代“枫桥经验”，依法成立街道人民调解委员会，统筹派出所、司法所、人民法庭等力量，开展人民调解工作。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矛盾纠纷调解工作，摸清摸透各类矛盾纠纷，主动靠前、化早化小，依法受理当事人提出的调解申请，邀请当事人面对面陈述事实，调解员依法依规调和争议，组织调解成功双方签订调解协议书，调解不成的向上级矛盾调解处理机构报告，指导双方到上级机构调解、申请仲裁或诉讼，定期回访跟踪调解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群体稳控工作，摸排、上报刑满释放人员、严重精神障碍患者、有严重不良行为未成年人、戒毒人员、社区矫正人员，以及“三失一偏”人员等特殊群体隐患线索，做好定期上门走访，根据不同人员情况做好教育疏导，做好涉毒刑满释放人员安置帮教和社会救助工作，排查、上报肇事肇祸风险人员，会同公安、民政等部门进行管控。</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践行“绿水青山就是金山银山”理念，落实生态环境保护督察反馈问题整改，宣传生态保护法律法规，组织开展环境日常巡查，核查群众举报线索。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落实河长制，负责宣传政策法规，开展河道日常巡查，发现问题及时上报。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负责卫生城、园林城、文明城建设，开展植绿覆绿、清雪除冰等工作。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负责物业服务监督管理，指导社区业主大会成立、业主委员会及物业管理委员会的成立和换届工作，开展物业法律政策宣传与培训。</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统计辖区内旅游资源，谋划特色旅游路线、产业信息，申报文化遗产及相关场所项目，做好非物质文化遗产的系统保护，培养传承人。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负责推广全民健身、普及健康知识、组织文体活动等工作。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负责政务公开工作，建立政务公开专区，负责政务公开信息的审查、发布、修正、更新、解读，组织开展“政府开放日”活动。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落实“五项权力”工作机制，开展业务指导培训，定期统计上报“五项权力”运行情况。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负责“12345政务服务便民热线”工单的接收、退回、协调、处理、反馈等工作，承办网站、领导信箱留言。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负责机关事务工作，承担公文处理、会务保障、印章管理，征订报刊杂志等日常工作。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负责编制、公开、执行财政预决算，规范财务管理，执行内控制度，承担收付结算固定资产管理等工作。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负责国有资产的日常管理和运营，承担资产登记造册、保值增值、处置审批等工作。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负责人事劳资管理工作，开展工资、个税、保险、福利待遇核算调整、退休手续办理等工作。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负责机关后勤保障工作，管理办公用房、区域、设备，管理使用公务用车，落实24小时值班值守制度。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负责人事编制工作，招录（聘）、调转工作人员，管理机构编制信息，调整事业人员岗位、职级、职称，组织开展事业人员教育、考核，管理干部职工人事档案。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负责管理社工岗、公益性岗位等编外人员，申报、发放公益性岗位补贴相关工作。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变更统一社会信用代码证书、事业单位法人证书信息，报送事业单位法人年度报告。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落实机关节能减排要求，宣传低碳政策，统计机关能源使用量。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执行综合行政执法制度，建设综合行政执法队伍，严格执行行政执法三项制度。</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核实维护基本单位名录库、城乡划分代码库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白山市统计局浑江区分局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1.调取下发法人单位信息变更情况；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1.核实法人单位信息变更情况；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2.更新录入基本单位名录库、城乡划分代码库法人单位信息。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街道财务收支审计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1.提供街道财务收支审计资料；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2.整改街道财务收支审计问题。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党政主要领导任期经济责任审计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1.下发审计通知;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2.审计并下发审计报告。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1.提供党政主要领导任期经济责任审计材料；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2.整改党政主要领导任期经济责任审计问题。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二、民生服务（30项）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2.公示妇女“两癌”救助对象信息；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3.发放妇女“两癌”救助补贴资金；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4.对补贴发放情况进行电话回访。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1.宣传妇女“两癌”救助补贴政策；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2.受理妇女“两癌”救助补贴申请；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3.初审妇女“两癌”救助补贴材料；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4.上报妇女“两癌”救助补贴申请材料。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白山市卫生健康委员会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指定医院为35-64周岁妇女开展“两癌”筛查。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1.统计有“两癌”筛查意向人员信息；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2.组织妇女参加“两癌”筛查。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“一事一议”临时救助办理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1.审核“一事一议”临时救助申请材料；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2.比对“一事一议”临时救助人员信息数据；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3.发放“一事一议”临时救助金。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1.受理“一事一议”临时救助申请；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2.初审“一事一议”临时救助材料；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3.公示“一事一议”临时救助对象信息；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4.上报“一事一议”临时救助申请材料。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违规享受城乡低保家庭资金追缴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1.调查违规享受城乡低保家庭情况；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3.对拒不返还违规享受城乡低保家庭资金人员进行追缴。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1.入户核实违规领取情况，通知违规享受低保资金的对象、家属返还资金；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2.上报拒不返还违规领取低保资金的人员名单。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发放特困供养救助金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1.比对特困供养救助人员信息数据；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2.发放特困供养救助金。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1.受理特困供养救助申请；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3.对符合条件的申请对象进行审批；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4.公示特困供养救助对象信息；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5.上报特困供养救助申请材料；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6.录入特困供养人员信息。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特困供养人员医疗、安置服务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1.指导乡镇（街道）特困供养人员医疗、安置服务工作；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2.提供特困供养人员医疗、安置服务咨询、政策解答服务；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3.拨付特困供养人员医疗、安置服务资金。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1.备案特困供养户因病住院信息；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2.协助无监护人特困供养户入住医院；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3.协助安置无监护人特困供养户病亡人员；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4.收集、上报特困供养人员医疗、安置服务相关材料。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特困供养人员取暖救助业务办理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1.备案特困供养人员取暖费救助名单；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2.比对特困取暖救助人员信息系统数据；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3.发放特困取暖救助资金。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1.摸排特困供养人员取暖情况；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2.受理特困供养人员取暖费救助申请；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3.审核特困供养人员取暖费救助申请材料；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4.上报特困供养人员取暖费救助名单；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5.建立特困供养人员取暖费救助档案；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6.录入特困取暖救助人员信息系统数据。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孤儿免费入学办理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1.下达孤儿学校招生计划及政策；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2.审核孤儿助学入学申请材料；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3.签订孤儿助学四方协议。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1.宣传孤儿学校招生计划及政策；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2.提供孤儿入学手续代办服务。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1.接收流落在外的本地户籍流浪乞讨人员，通知街道、乡镇认领；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2.协调外籍流浪乞讨人员返乡；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3.安置无人认领的本地户籍流浪乞讨人员。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1.宣传流浪乞讨人员救助政策；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4.报送无人认领的本地户籍流浪乞讨人员信息。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发放扶残助学金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3.受理扶残助学金申请；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4.审核扶残助学金申请材料；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1.宣传扶残助学金政策；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2.通知符合扶残助学条件的家庭上报申请材料。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1.制定残疾人无障碍改造方案；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3.联系第三方进行无障碍改造施工；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4.监督残疾人无障碍改造项目施工，联合乡镇（街道）验收改造项目；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5.项目完成后，对无障碍落实情况进行回访。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1.受理残疾人无障碍改造申请；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2.核实残疾人无障碍改造申请人信息；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3.上报残疾人无障碍改造申请材料；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4.公示残疾人无障碍改造项目信息；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5.协助验收残疾人无障碍设施改造项目。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1.调查违规享受残疾人“两项补贴”人员情况；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3.视情将其违法违规行为线索移送有关部门依法依规查处。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1.入户核实违规领取情况，通知违规享受残疾人“两项补贴”资金的对象、家属返还资金；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2.上报拒不返还违规领取残疾人“两项补贴”资金的人员名单。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1.受理残疾人证办理申请；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2.对残疾人证办理进行审核、审批；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3.发放残疾人证并进行登记。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1.提供残疾人证办理流程咨询服务；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2.公示通过残疾证申请人员信息。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残疾人机动轮椅车燃油补贴办理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1.制定残疾人机动轮椅车燃油补贴宣传计划；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3.拨付残疾人机动轮椅车燃油补贴资金。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1.宣传残疾人机动轮椅车燃油补贴政策；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2.受理残疾人机动轮椅车燃油补贴申请；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4.上报残疾人机动轮椅车燃油补贴申请材料；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5.公示残疾人机动轮椅车燃油补贴名单；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6.发放残疾人机动轮椅车燃油补贴。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1.审核、确认高龄老人补贴发放对象申请信息，反馈审核结果；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2.统计高龄老人补贴人数；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3.发放高龄老人补贴资金。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1.宣传高龄老人补贴政策；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2.受理高龄老人补贴发放对象申请；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4.上报高龄老人补贴发放对象申请材料；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5.公示高龄老人补贴发放对象名单。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失能老人补贴办理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1.审核失能老人补贴发放对象申请材料，反馈审核结果；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2.发放失能老人补贴资金。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1.宣传失能老人补贴政策；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2.受理失能老人补贴发放对象申请；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4.上报失能老人补贴发放对象申请材料；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5.公示失能老人补贴名单。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2.核实慈善救助人员信息；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3.审核慈善救助申请材料；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4.发放慈善救助资金。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1.宣传慈善救助政策；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2.受理慈善救助金申请；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3.收集、上报慈善救助金申请材料。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走访慰问困难群众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2.准备走访慰问物资；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3.开展走访慰问活动。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1.摸排、上报走访人员信息；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2.走访慰问困难群众；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3.建立走访慰问台账。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慈善募捐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1.制定募捐活动计划，下发通知；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2.动员企业、慈善机构及志愿者参与募捐活动；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3.汇总慈善募捐情况。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1.宣传、动员居民参加募捐活动；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2.组织企业、慈善机构及志愿者开展慈善捐赠活动；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3.组织居民领取慈善募捐物资；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4.上报慈善募捐情况。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1.下发“圆梦大学”助学通知；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3.发放“圆梦大学”救助资金。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1.宣传“圆梦大学”救助福利政策；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2.受理“圆梦大学”救助申请；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4.上报“圆梦大学”救助申请材料；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5.公示“圆梦大学”救助人员名单。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1.审核困难退役军人申请材料；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2.汇总报送至白山市退役军人局；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3.拨付困难退役军人救助金；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4.收集发放回执，汇总发放情况。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1.宣传困难退役军人帮扶政策；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2.受理困难退役军人帮扶申请；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3.核实、初审困难退役军人帮扶申请材料；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4.上报困难退役军人帮扶申请材料；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5.发放困难退役军人帮扶救助资金。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退役军人优抚对象二次医疗救助办理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1.审核退役军人优抚对象二次医疗救助申请材料；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2.发放救助金至退役军人优抚对象个人账户。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1.宣传退役军人优抚对象二次医疗救助政策；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2.指导申请人填写退役军人优抚对象二次医疗救助材料；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3.初审退役军人优抚对象救助申请材料；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4.上报退役军人优抚对象救助申请材料。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走访慰问退役军人、军烈属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1.确定走访慰问退役军人、军烈属人员名单；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2.开展走访慰问退役军人、军烈属；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3.收集回执，留存慰问影像资料。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1.核对走访慰问退役军人、军烈属对象信息；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2.陪同上级部门入户开展走访慰问退役军人、军烈属活动。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2.对经济困难失能老年人进行评估；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3.发放经济困难失能老年人集中照护服务补贴资金。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1.宣传经济困难失能老年人集中照护服务政策；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2.受理经济困难失能老年人集中照护服务申请；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4.上报经济困难失能老年人集中照护服务申请材料；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5.协助集中照护失能经济困难老年人入住养老院。</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1.汇总、上报适老化改造人员名单；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2.联系第三方入户审核适老化改造情况；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3.第三方实施适老化改造；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4.发放适老化改造辅具。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2.上报60周岁以上有改造需求低保户、特困老年人名单；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3.协助发放适老化改造辅具。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组织开展文明祭扫工作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指导镇街开展文明祭扫工作。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1.开展文明祭扫宣传工作；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2.组织人员摸排祭扫重点区域；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3.劝阻不文明祭祀行为。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bookmarkStart w:id="12" w:name="_GoBack" w:colFirst="1" w:colLast="4"/>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发放残疾人两项补贴资金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 xml:space="preserve">1.比对残疾人两项补贴对象信息数据； </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2.社会化发放残疾人两项补贴资金。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1.将符合条件的残疾人信息，录入全国残疾人两项补贴信息系统；</w:t>
            </w:r>
          </w:p>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2.上报残疾人两项补贴统计表。</w:t>
            </w:r>
          </w:p>
        </w:tc>
      </w:tr>
      <w:bookmarkEnd w:id="12"/>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修复辖区内损坏地理标志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1.核实乡镇（街道）界碑、地理标志损毁情况；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2.修复、更换损毁界碑、地理标志。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1.摸排辖区内地理标志损毁情况；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2.上报地理标志损毁情况。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老年食堂项目服务工作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1.制定老年食堂项目建设方案；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2.向上争取资金，组织建设老年食堂，并进行验收和公示；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3.定期对老年食堂进行检查和监管。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提供老年食堂项目选址服务。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2.入户走访解决学生辍学问题。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1.宣传控辍保学相关政策；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2.配合区教育局入户走访辍学学生家庭。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浑江区人民法院
浑江区人民检察院
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2.组织“三官一律”人员队伍进网格开展法律服务、矛盾纠纷化解、法律宣传等活动。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1.宣传法律援助政策；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2.受理、审查、审批群众法律援助申请；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3.指派律师、法律工作者办理法律援助案件。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设立法律援助工作联络点，提供法律援助咨询服务。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
白山市公安局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1.接收公安机关戒毒决定书并通知司法所；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2.联合公安机关指导工作站开展尿检、谈话、教育矫治及日常管理等工作；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3.审查到期解除戒毒人员档案，上报解除申请表至公安机关。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4.出具解除社区戒毒通知书。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1.成立社区戒毒工作领导小组，开展社区戒毒（康复）宣传工作；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2.成立社区戒毒（康复）工作站；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3.接收戒毒决定书和戒毒（康复）人员，确定戒毒（康复）期限；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4.建立、登记社区戒毒人员台账；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5.开展教育矫治、心理疏导、技能培训、日常管理等工作；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6.代发解除社区戒毒通知书。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1.审前调查社区矫正对象；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2.登记社区矫正对象信息，告知前往报到；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3.组织开展业务技能、管理教育培训；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4.对心理障碍及未成年人提供心理疏导；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5.对违反社区矫正规定的对象进行处置；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6.审查到期社区矫正对象卷宗，开具解矫证明、解矫宣告书。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1.入户走访社区矫正对象；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2.接收法院判决书、监狱决定书；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3.接收社区矫正对象；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4.建立社区矫正对象台账；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5.对生活困难矫正对象提供救助帮扶服务；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6.开展社区矫正对象日常监督；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7.上报违反社区矫正管理规定的对象名单；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8.代发解矫证明、解矫宣告书。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
白山市交警支队浑江区大队
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1.负责制定全区大型活动和重要时期的整体治安防控方案，调配警力维持现场及周边治安秩序。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2.负责在发生突发事件时，指导乡镇开展救援行动；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3.对大型活动的安全设施、应急准备等进行检查和指导。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白山市交警支队浑江区大队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4.统筹协调大型活动和重要时期的公共交通保障，制定交通疏导和运输方案。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“警地融合”工作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1.建立社区警务室；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2.落实派出所人员“三进”工作；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3.加强社区警校团队建设，建立社区警校；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4.管理实有人口、掌握社情民意、组织安全防范、维护社区秩序、服务辖区群众。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1.开展法治、安全防范宣传活动；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2.组织街道干部、治安志愿者开展巡逻防控工作；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3.配合社区民警做好特定对象管控；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4.开展治安灾害事故预防和先期处置。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“雪亮工程”设备维护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维修“雪亮工程”设备。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统计上报“雪亮工程”设备运行问题，协助维修工作。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开展巡查和对不按规定养犬行为进行依法查处等工作。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1.宣传养犬管理条例；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2.劝导居民规范养犬；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3.上报不按规定养犬行为。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1.制定劳动保障法律法规宣传计划；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2.受理违反劳动用工投诉举报；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3.对投诉举报案件进行处理，责令整改，拒不整改移交法院强制执行。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1.宣传劳动保障法律法规；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2.提供劳动保障政策咨询服务。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黑臭水体整治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白山市生态环境局浑江区分局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1.核实黑臭水体问题，抽样检验；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2.配合相关部门对黑臭水体进行整治。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排查、上报辖区内黑臭水体问题。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1.排查河湖管理范围内的违法行为；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2.区水利局联合相关执法部门依法整治。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1.排查河道“四乱”情况；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2.整治河道“四乱”轻微问题；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3.上报无法整治河道“四乱”问题。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1.审核批复镇街河道清淤方案；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2.开展河道清淤疏浚工作。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制定、上报清淤设计方案。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1.核实河流堤岸设施损坏情况；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2.维修和维护河岸堤岸设施。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1.定期排查河流堤岸设施；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2.上报河流堤岸设施损坏情况。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廉租房补贴办理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2.联合浑江区民政局审核廉租房补贴申请，核实家庭实际居住状况、收入来源及财产等情况；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3.审核通过后，发放廉租房补贴资金。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1.宣传廉租房补贴政策；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2.受理廉租房补贴申请；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3.初审廉租房补贴申请材料；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4.组织居委会入户调查，核实家庭实际居住状况、收入来源及财产情况，形成初审意见；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5.公示廉租房补贴发放名单；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6.上报廉租房补贴申请材料。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1.对街道反映的问题进行处置；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2.调节供热矛盾。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1.统计上报供热情况和供热满意度调查；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2.上报居民反映供热问题。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“僵尸车”整治工作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白山市公安局交通管理部门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1.统计、汇总、移交公共区域内的“僵尸车”情况；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2.负责清理公共区域内“僵尸车”。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排查、上报公共区域内的“僵尸车”情况。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1.制定老旧小区改造方案；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3.聘请第三方开展老旧小区改造施工；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4.监管老旧小区改造过程；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5.验收老旧小区改造项目。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1.宣传老旧小区改造政策；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2.摸排辖区内老旧小区情况；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3.统计上报老旧小区改造意愿；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4.组织社区、居民共同监督老旧小区改造情况；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5.组织社区、居民共同验收老旧小区改造项目。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整治占用消防通道行为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对占用消防通道的行为进行处罚。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1.排查上报占用消防通道情况；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2.督促整改占用消防通道问题；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3.上报占用消防通道行为拒不整改问题。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整治占道经营问题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1.排查辖区内占道经营情况；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2.劝离违法占道经营商铺；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3.上报拒不整改的占道经营行为。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整治私搭乱建问题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
白山市城市管理行政执法局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1.督促违法建筑认定和清除。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2.对私搭乱建行为进行处罚。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1.受理群众举报违法建筑问题；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2.核查违规建筑情况；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3.统计、上报违法建筑信息；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4.配合开展违法建筑整治工作。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1.审核申请人家庭住房状况；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2.公开登记结果；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3.下发配租房号。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1.受理公租房配租申请；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2.初审公租房配租申请材料；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3.公示公租房分配结果。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处理物业管理相关投诉与举报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1.协调相关部门提出解决办法；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2.常态化监督问题解决的结果。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1.受理物业管理相关投诉与举报；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2.核实上报无法处理的投诉、举报问题；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3.反馈解决问题处理结果。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物业公司“红黑榜”评比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1.制定“红黑榜”物业考核评分标准；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2.组织街道、社区、业主委员会对物业企业开展评比；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3.汇总、公示考核结果。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1.转发“红黑榜”物业考核评分标准；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2.汇总、上报物业企业“红黑榜”评比材料。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验收备案物业公司的进驻、退出时基础设施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验收合格的，指导街道进行备案登记，不合格的要求重新报送材料并重新验收。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1.验收备案物业公司的进驻、退出时基础设施；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2.审核验收材料；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3.设施验收合格的进行备案，不合格的整理材料重新验收。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整治违规占用物业用房行为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1.核实物业用房归属权；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2.对违规使用物业用房的物业企业督促整改。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排查、上报违规占用居民小区物业用房情况。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物业维修资金管理和使用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1.审核、批准使用物业维修资金；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2.监管和使用物业维修资金；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3.建立维修资金使用档案。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1.指导业主委员会（物管会）续筹物业专项维修资金；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2.监督业主委员会（物管会)对资金使用征求业主意见；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3.监督业主委员会（物管会)提交使用物业专项维修资金申请报告；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4.监督业主委员会（物管会)对结果进行公示。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急性传染病、公共卫生事件的统计上报、社区防控工作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
浑江区疫情防控办公室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1.指导乡镇（街道）建立健全急性传染病、公共卫生防控工作机制；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2.组织宣传、普及急性传染病、公共卫生防控知识；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3.核实急性传染病、公共卫生信息；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4.按规定程序处置急性传染病、公共卫生事件。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浑江区疫情防控办公室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5.指导乡镇（街道）建立防控保供点，下拨防控储备物资；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6.发布巡查、封控等防控任务。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1.建立健全急性传染病、公共卫生事件防控机制；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2.指导各社区制定防控方案；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4.宣传普及急性传染病、公共卫生防控常识；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5.设置疫情防控保供点，接收、储备、发放防控物资；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6.巡查、上报疑似疫情信息，发现辖区出现疫情，及时上报疾控部门；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7.做好社区防控工作，执行巡查、封控等疫情防控任务。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计划生育家庭扶助办理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1.审核计划生育家庭扶助申请材料；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2.发放计划生育家庭扶助金。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1.宣传计划生育家庭扶助政策；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3.初审、上报计划生育家庭扶助申请；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4.公示计划生育家庭扶助人员名单。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“生育关怀天使计划”项目补助办理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1.制定“生育关怀天使计划”项目计划；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2.审核“生育关怀天使计划”项目申请材料；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3.公示“生育关怀天使计划”救助人员名单；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1.宣传“生育关怀天使计划”项目政策；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2.受理“生育关怀天使计划”救助材料；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3.初审“生育关怀天使计划”救助申请；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4.上报计生特殊家庭申请材料。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自然灾害防范与应急处置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1.发布灾害预警信息；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2.紧急处置地质灾害，拨付应急物资；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3.负责组织应对地质灾害专项训练；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4.负责协调各方面力量参加地质灾害救援行动；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5.组织发放灾后救助金。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白山市自然资源局浑江分局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6.组织调查、上报地质灾害形成原因。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4.组建街道抢险救援力量；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1.组织开展全国防灾减灾日、安全生产月方针政策宣传；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2.负责安全生产综合监督管理，制定安全生产年度监督检查计划；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3.开展安全生产知识培训和业务指导；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4.督促生产经营单位制定本单位安全生产事故应急救援预案，定期组织演练；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5.开展定期巡查以及“双随机”监督检查、专项检查；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6.查处安全生产违法行为；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7.牵头组织开展生产安全事故调查处理和应急处置。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1.承担城乡综合性消防救援工作，负责相关灾害事故救援行动的现场指挥调度；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2.承担火灾预防、消防监督执法相关工作；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3.负责消防安全宣传教育工作，承担消防安全综合监管工作；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4.依据权限开展消防安全检查工作，对违法行为进行处置。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大跨度结构等既有建筑安全专项排查整治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浑江区应急管理局
浑江区住房和城乡建设局
浑江区商务局
白山市市场监督管理局
白山市城市管理行政执法局浑江区消防救援大队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1.负责大跨度结构等既有建筑安全知识宣传。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2.对大跨度结构经营场所进行特种设备监督检查并做好业务指导。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浑江区住房和城乡建设局、白山市市场监督管理局、白山市城市管理行政执法局、浑江区商务局、浑江区消防救援大队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3.开展餐饮场所用餐区域排查、整治工作，发现安全隐患责令单位和个人限期消除。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浑江区消防救援大队、白山市城市管理行政执法局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1.宣传普及大跨度结构经营性场所安全知识；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2.统计辖区内大跨度结构情况；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3.建立大跨度结构场所台账，汇总上报。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1.宣传普及电动车消防安全知识；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2.组织开展电动车消防安全隐患排查治理工作；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3.对居民小区电动车违规充电、堵塞消防通道等违法行为予以处罚。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1.宣传电动车安全使用知识；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2.摸排、上报居民电动自行车使用及飞线充电安全隐患情况。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燃气安全专项排查整治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
浑江区应急管理局
浑江区住房和城乡建设局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1.对使用燃气的各类经营性场所开展消防安全设施检查，检查中发现的问题责令整改。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2.负责牵头各相关部门，排查、解决燃气安全问题；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3.对瓶装液化气的管理制定整治方案与计划。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1.宣传燃气安全使用知识；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2.排查、上报居民用气及经营场所用气安全隐患情况。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1.指导街道开展有限空间安全作业情况；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2.核实有限空间作业安全隐患情况；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3.开展有限空间安全专项整治活动，发现问题督促整改并处罚。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1.开展有限空间安全宣传；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2.排查、上报行政区域内有限空间安全情况。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高空作业安全隐患整治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市、区两级安委会相关成员单位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1.负责对各自领域高处作业进行安全监管；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2.对上报的安全隐患进行核实；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3.按照相关法律法规进行执法或移交。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1.开展高空作业安全宣传；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2.排查、上报辖区内新建楼盘高空作业安全隐患问题。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焊接与热切割作业安全管理工作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1.检查焊接企业是否持证上岗及证件有效性；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2.监督从业人员参加专业技术考试；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3.负责焊接与热切割作业安全隐患排查、整改。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1.开展焊接知识宣传工作；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2.检查焊接企业从业人员是否持证上岗；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3.督促无证人员参加专业技术考试并上报人员名单。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白山市市场监督管理局浑江分局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1.综合协调食安委各单位开展食品安全工作；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2.制定食品安全宣传周活动方案；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3.活动组织各单位针对重点行业、重点食品开展督导检查；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4.开展食品安全隐患整治工作。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1.建立食品安全包保责任制度；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2.组织食品安全宣传周活动；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3.排查辖区食品安全隐患；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4.上报食品安全场所隐患情况；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5.配合开展食品安全隐患整治工作。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白山市应急管理局
浑江区应急管理局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1.审核自然灾害救助资金申请材料；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2.将申请材料上报市应急管理部门。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4.拨付自然灾害救助资金。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1.宣传自然灾害救助政策；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2.受理自然灾害救助资金申请；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4.上报自然灾害救助资金申请材料；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5.建立自然灾害救助资金申报台账；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6.发放自然灾害救助金。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
白山市文化广播电视和旅游局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1.核实人为破损情况，及时上报白山市文化广播电视和旅游局。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1.宣传保护管理文物法律法规；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2.摸排挖掘文物线索；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3.巡查不可移动文物保护情况；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4.发现破损、人为破坏行为及时制止并上报。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全民健身器材管理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浑江区教育局（浑江区体育局）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2.发放、安装健身器材；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3.定期检查全民健身器材维护情况。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1.初审社区全民健身器材申请材料；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2.维护、管理辖区内全民健身器材。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监管校外培训机构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浑江区教育局（浑江区体育局）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1.组织排查教育培训机构营业情况；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2.核实、查处违法办学行为。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1.宣传校外培训机构管理政策；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2.排查上报校外培训机构相关情况。</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533654"/>
      <w:bookmarkStart w:id="10" w:name="_Toc172077951"/>
      <w:bookmarkStart w:id="11" w:name="_Toc172077553"/>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一、社会管理（7项）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1.村、屯、社区向镇街提出地名命名、更名的申请；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2.镇街初审后报区民政局；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3.区民政局对申请地名命名、更名的相关材料进行审核；组织专家论证，征求社会公众意见；上报区政府批复，向社会公示。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1.组织人员对施工单位工程施工过程中产生的建筑垃圾清运情况进行日常检查；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1.组织人员对随意倾倒、抛撒或者堆放建筑垃圾情况进行日常检查；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1.组织人员对随意倾倒、抛撒、堆放城市生活垃圾情况日常检查；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3.对逾期未整改的单位或个人，进行处罚。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 吉视传媒 白山市供电公司 浑江区住房和城乡建设局等相关部门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1.负责建成区市政污水主管网安全运维监管。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市区两级各部门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2.在各自权限内分别负责电信、移动、广电、电力、非建成区污水管网等地下管线安全运维监管。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1.随机抽查辖区内房屋安全鉴定机构出具的房屋安全鉴定报告；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2.组织人员进行现场核查；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3.对房屋安全鉴定机构出具的房屋安全鉴定报告与实际不符的，要求房屋安全鉴定机构根据实际情况做出整改。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2.由浑江区住房和城乡建设局聘请第三方鉴定机构对辖区内各类房屋进行安全评估。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开展娱乐场所管理工作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承接部门：白山市文化广播电视和旅游局 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浑江区文化和旅游局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1.组织人员对娱乐场所进行日常监督和检查，在权限内进行及时处置，如发现权限外重大问题，上报白山市文化广播电视和旅游局。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2.对区里发现和反映的重大问题进行研判和处理。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统计住宅小区视频点位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1.协调公安部门确定地点；                                                                                                                                                                                                                     2.配合设计、安装部门做好安装调试及验收；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3.协调保障设备正常使用。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四、社会保障（17项）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1.收集创业就业信息;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2.进行信息比对、核实、统计。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1.电话或微信联系高校毕业生本人，核实身份信息情况；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2.持续跟踪回访。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1.对用人单位的农民工工资支付情况进行监督检查；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2.联合相关行业主管部门保障农民工工资支付。</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1.核实违规发放高龄津贴信息；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2.镇街协助追缴。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对社会福利机构违反国家关于老年人、残疾人和孤儿权益保护的法律法规，侵害服务对象合法权益等情形的处罚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1.对社会福利机构违反国家关于老年人、残疾人和孤儿权益保护的法律法规，侵害服务对象合法权益等情形依法开展监督检查；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2.依法查处社会福利机构违反国家关于老年人、残疾人和孤儿权益保护的法律法规，侵害服务对象合法权益等行为。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1.对城乡低保的审核确认、动态管理进行监督检查；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2.对采取虚假、虚报、隐瞒、伪造、转移财产等不正当手段，骗取享受低保待遇的低保对象依法追缴冒领款物。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工作方式：由浑江区人力资源和社会保障局所属事业单位浑江区就业服务局负责灵活就业人员复审确认工作。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开展人力资源服务机构监督检查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1.审查辖区内人力资源服务机构资格；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2.定期和随机抽查服务机构经营行为。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工作方式：落实党中央精简优化基层考核有关要求，不再对乡镇（街道）进行考核。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1.通过电话问询、实地走访企业和社区等方式收集培训需求；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2.掌握就业市场动态，筛选优质培训机构建立合作关系，提供就业推荐，落实就业帮扶政策。</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1.多渠道收集城乡居民缴费信息数据；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2.对数据进行核对与校验；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3.汇总整理数据并备份。</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开展水环境质量监测和应急监测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1.组织专业技术人员开展水环境质量日常监测；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2.组织专业技术人员开展水环境质量应急监测；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承接部门：白山市生态环境局浑江区分局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工作方式：白山市生态环境局浑江区分局牵头协调各相关单位开展大气污染防治工作。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承接部门：白山市城市管理行政执法局 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1.各相关部门开展定期检查，监测餐饮企业油烟排放情况；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3.白山市城市管理行政执法局针对上报问题进行处置。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六、城乡建设（28项）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对不符合招投标情形，采用协议方式选聘前期物业服务企业的审批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1.联合镇街对采用协议选聘的前期物业服务企业的相关材料进行审核；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2.将审核结果进行公示；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3.物业服务企业到乡镇街道进行备案。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对建设单位擅自处分属于业主的物业共用部位、共用设施设备的所有权或者使用权的处罚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对建设单位未按照规定将全部资料报送街道办事处，经责令限期改正，逾期不改正的处罚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建设单位未按照规定将前期物业服务合同报送备案的，经责令限期改正，逾期不改正的处罚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的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1.由属地开展排查；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2.由浑江区住房和城乡建设局行业监管科认定并责令限期整改；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3.逾期未整改对其进行处罚。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 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1.对临时建筑物出具违法违规相关认定和证明，并移交市城管局。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白山市城市管理行政执法局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2.按照法定程序进行处罚。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1.镇街排查上报初判隐患自建房信息；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2.由浑江区住房和城乡建设局聘请第三方鉴定机构对辖区内自建房进行安全等级鉴定评定。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制定全域城镇建设规划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工作方式：由浑江区住房和城乡建设局政策法规科组织制定全域城镇建设规划。</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工作方式：由基层卫生与妇幼家庭发展科免费向已婚育龄夫妻提供避孕药具。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1.组织相关人员到上一级医疗机构、社区卫生服务中心及乡镇卫生院建档并提供妇幼健康相应检查；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2.为妇幼健康项目相关人员提供健康管理和疾病预防服务。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工作方式：根据优化生育政策要求，不再开展此项工作。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1.依据镇街上报相关材料进行资格审核；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2.根据国家标准确认计划生育家庭特别扶助金。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  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1.依据镇街上报相关证明确认追缴范围；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2.协调银行追回超领、冒领计划生育各类扶助资金、补助资金。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浑江区财政局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3.将区卫生健康局提供的超领、冒领计划生育各类扶助资金、补助资金予以收回。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1.开展计划生育纪念日、会员日主题宣传、政策解读等工作；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2.举办计划生育纪念日、会员日健康服务活动。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工作方式：落实党中央为基层减负有关要求，不再开展此项工作。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1.统计辖区内特种设备的分布、数量、使用特点等情况；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2.现场查看设备状况、查阅特种设备及作业人员相关资料；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3.联合各部门开展排查和治理。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1.组织专业技术人员对辖区内电梯设备进行排查和监督管理；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2.发现安全隐患及时处理。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2.由应急管理局危化监管科对加油站开展实地安全生产监督检查；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组织开展打击“黑瓶”“黑气”专项排查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1.浑江区住房和城乡建设局燃气中心多渠道收集“黑瓶”“黑气”线索；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2.对线索开展实地调查；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3.将发现的“黑瓶”“黑气”非法经营窝点信息移交上级相关部门。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监督检查建成区内燃气管道及其附属设施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1.组织人员开展建成区内燃气管道及其附属设施检查；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2.发现违规问题依法依规进行处置。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专项整治证书涉假工作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1.制定专项整治工作方案；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2.负责开展本行业领域证书造假排查工作；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3.发现违规问题及时处置。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2.负责排查本行业领域生产经营单位消除重大事故隐患；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巡查电动自行车非法改装情况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1.对非法改装电动自行车的行为进行日常排查和线索受理；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2.发现问题责令非法改装个人或单位拆除非法改装设备。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检查无证或持假证从事特种作业情况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2.组织人员检查本行业领域无证或持假证从事特种作业情况；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3.一经发现没收证件，并进行处罚。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工作方式：由浑江区消防救援大队负责建立微型消防站。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2.对粉尘涉爆企业进行安全监督管理；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承接部门：白山市市场监管综合行政执法支队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1.安排专业技术人员对辖区内特种设备进行专项检查；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2.发现问题责令单位或个人及时进行整改。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1.负责安排专业技术人员开展地质灾害隐患判定、治理；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2.负责提供技术支持。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2.负责对烟花爆竹经营企业的监督检查；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2.对存在重大危险源的危险化学品单位进行监督检查；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2.对非药品类易制毒化学品生产、经营进行监督检查；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1.由生产经营单位自行制定本单位的安全事故应急预案；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2.对生产经营单位上报要件进行审核；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3.备案要件齐全的应急预案，出具备案登记表。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1.对生产经营单位提取、使用和管理安全费用情况进行监督检查；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3.对整改完成的隐患问题进行复查。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危险化学品和烟花爆竹企业“打非治违”专项行动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1.制定行动方案；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3.发现非法违法行为进行处罚。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承接部门：白山市应急管理局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2.组织人员实地检查申请单位的存储、销售场所及安全管理措施。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承接部门：浑江区应急管理局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1.开展专项行动；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2.组织人员对零售点安全条件和周边环境进行安全核查。</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38226BA5"/>
    <w:rsid w:val="7687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23355</Words>
  <Characters>24261</Characters>
  <Lines>1</Lines>
  <Paragraphs>1</Paragraphs>
  <TotalTime>0</TotalTime>
  <ScaleCrop>false</ScaleCrop>
  <LinksUpToDate>false</LinksUpToDate>
  <CharactersWithSpaces>24485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2025-07-03T03:02:28Z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eyJoZGlkIjoiZDBkODk3NDc0OTVkNzExODljM2QyYjE3MmI0M2UyYzgiLCJ1c2VySWQiOiI1NDg5MjQwNjMifQ==</vt:lpwstr>
  </property>
  <property fmtid="{D5CDD505-2E9C-101B-9397-08002B2CF9AE}" pid="3" name="KSOProductBuildVer">
    <vt:lpwstr>2052-11.8.2.11734</vt:lpwstr>
  </property>
  <property fmtid="{D5CDD505-2E9C-101B-9397-08002B2CF9AE}" pid="4" name="ICV">
    <vt:lpwstr>2A7D94B5E29F4434A83C436127FB61E5_12</vt:lpwstr>
  </property>
</Properties>
</file>