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8D" w:rsidRPr="00F7578D" w:rsidRDefault="00F7578D" w:rsidP="00F7578D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F7578D">
        <w:rPr>
          <w:rFonts w:ascii="方正小标宋简体" w:eastAsia="方正小标宋简体" w:hint="eastAsia"/>
          <w:sz w:val="44"/>
          <w:szCs w:val="44"/>
        </w:rPr>
        <w:t>浑江经济开发区2022年法治政府工作报告</w:t>
      </w:r>
    </w:p>
    <w:p w:rsidR="00F7578D" w:rsidRDefault="00F7578D" w:rsidP="00F7578D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2D4146" w:rsidRPr="005D70FB" w:rsidRDefault="002D4146" w:rsidP="00F7578D">
      <w:pPr>
        <w:spacing w:line="576" w:lineRule="exact"/>
        <w:rPr>
          <w:rFonts w:ascii="仿宋_GB2312" w:eastAsia="仿宋_GB2312"/>
          <w:sz w:val="32"/>
          <w:szCs w:val="32"/>
        </w:rPr>
      </w:pPr>
      <w:r w:rsidRPr="005D70FB">
        <w:rPr>
          <w:rFonts w:ascii="仿宋_GB2312" w:eastAsia="仿宋_GB2312" w:hint="eastAsia"/>
          <w:sz w:val="32"/>
          <w:szCs w:val="32"/>
        </w:rPr>
        <w:t>区政府并区委：</w:t>
      </w:r>
    </w:p>
    <w:p w:rsidR="000342D1" w:rsidRDefault="002D4146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0FB">
        <w:rPr>
          <w:rFonts w:ascii="仿宋_GB2312" w:eastAsia="仿宋_GB2312" w:hint="eastAsia"/>
          <w:sz w:val="32"/>
          <w:szCs w:val="32"/>
        </w:rPr>
        <w:t>2022年，浑江经济开发区在区委、区政府的</w:t>
      </w:r>
      <w:r w:rsidRPr="000342D1">
        <w:rPr>
          <w:rFonts w:ascii="仿宋_GB2312" w:eastAsia="仿宋_GB2312" w:hint="eastAsia"/>
          <w:sz w:val="32"/>
          <w:szCs w:val="32"/>
        </w:rPr>
        <w:t>正确</w:t>
      </w:r>
      <w:r w:rsidRPr="005D70FB">
        <w:rPr>
          <w:rFonts w:ascii="仿宋_GB2312" w:eastAsia="仿宋_GB2312" w:hint="eastAsia"/>
          <w:sz w:val="32"/>
          <w:szCs w:val="32"/>
        </w:rPr>
        <w:t>领导下，坚持以习近平法治思想为指引，全面贯彻落实党的二十大精神，紧紧围绕国家、省、市《法治政府建设实施纲要》的部暑</w:t>
      </w:r>
      <w:r w:rsidR="005D70FB" w:rsidRPr="005D70FB">
        <w:rPr>
          <w:rFonts w:ascii="仿宋_GB2312" w:eastAsia="仿宋_GB2312" w:hint="eastAsia"/>
          <w:sz w:val="32"/>
          <w:szCs w:val="32"/>
        </w:rPr>
        <w:t>要求，</w:t>
      </w:r>
      <w:r w:rsidR="005D70FB" w:rsidRPr="000342D1">
        <w:rPr>
          <w:rFonts w:ascii="仿宋_GB2312" w:eastAsia="仿宋_GB2312" w:hint="eastAsia"/>
          <w:sz w:val="32"/>
          <w:szCs w:val="32"/>
        </w:rPr>
        <w:t>以服务企业发展、加强干部队伍建设为支点，立足全局、着眼长远、补齐短板、开拓进取，全面推动新时代法治政府建设，积极推进依法行政，</w:t>
      </w:r>
      <w:r w:rsidR="000342D1" w:rsidRPr="000342D1">
        <w:rPr>
          <w:rFonts w:ascii="仿宋_GB2312" w:eastAsia="仿宋_GB2312"/>
          <w:sz w:val="32"/>
          <w:szCs w:val="32"/>
        </w:rPr>
        <w:t>现将</w:t>
      </w:r>
      <w:r w:rsidR="000342D1">
        <w:rPr>
          <w:rFonts w:ascii="仿宋_GB2312" w:eastAsia="仿宋_GB2312" w:hint="eastAsia"/>
          <w:sz w:val="32"/>
          <w:szCs w:val="32"/>
        </w:rPr>
        <w:t>开发区</w:t>
      </w:r>
      <w:r w:rsidR="000342D1" w:rsidRPr="000342D1">
        <w:rPr>
          <w:rFonts w:ascii="仿宋_GB2312" w:eastAsia="仿宋_GB2312"/>
          <w:sz w:val="32"/>
          <w:szCs w:val="32"/>
        </w:rPr>
        <w:t>2022年法治政府建设的情况报告如下：</w:t>
      </w:r>
    </w:p>
    <w:p w:rsidR="009E7536" w:rsidRPr="00F7578D" w:rsidRDefault="009E7536" w:rsidP="00F7578D">
      <w:pPr>
        <w:pStyle w:val="2"/>
        <w:shd w:val="clear" w:color="auto" w:fill="FFFFFF"/>
        <w:spacing w:before="0" w:beforeAutospacing="0" w:after="0" w:afterAutospacing="0" w:line="576" w:lineRule="exact"/>
        <w:ind w:firstLineChars="200" w:firstLine="640"/>
        <w:rPr>
          <w:rFonts w:ascii="黑体" w:eastAsia="黑体" w:hAnsi="黑体" w:cstheme="minorBidi"/>
          <w:b w:val="0"/>
          <w:bCs w:val="0"/>
          <w:kern w:val="2"/>
          <w:sz w:val="32"/>
          <w:szCs w:val="32"/>
        </w:rPr>
      </w:pPr>
      <w:r w:rsidRPr="00F7578D"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t>一、</w:t>
      </w:r>
      <w:r w:rsidRPr="00F7578D">
        <w:rPr>
          <w:rFonts w:ascii="黑体" w:eastAsia="黑体" w:hAnsi="黑体" w:cstheme="minorBidi"/>
          <w:b w:val="0"/>
          <w:bCs w:val="0"/>
          <w:kern w:val="2"/>
          <w:sz w:val="32"/>
          <w:szCs w:val="32"/>
        </w:rPr>
        <w:t>2022年法治政府建设情况</w:t>
      </w:r>
    </w:p>
    <w:p w:rsidR="000342D1" w:rsidRPr="00F7578D" w:rsidRDefault="009E7536" w:rsidP="00F7578D">
      <w:pPr>
        <w:pStyle w:val="a3"/>
        <w:shd w:val="clear" w:color="auto" w:fill="FFFFFF"/>
        <w:spacing w:before="0" w:beforeAutospacing="0" w:after="0" w:afterAutospacing="0" w:line="576" w:lineRule="exact"/>
        <w:ind w:firstLineChars="200" w:firstLine="640"/>
        <w:rPr>
          <w:rFonts w:ascii="楷体_GB2312" w:eastAsia="楷体_GB2312" w:hAnsiTheme="minorHAnsi" w:cstheme="minorBidi"/>
          <w:kern w:val="2"/>
          <w:sz w:val="32"/>
          <w:szCs w:val="32"/>
        </w:rPr>
      </w:pP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（一）</w:t>
      </w:r>
      <w:r w:rsidR="00F90623" w:rsidRPr="001C6985">
        <w:rPr>
          <w:rFonts w:ascii="楷体_GB2312" w:eastAsia="楷体_GB2312" w:hAnsiTheme="minorHAnsi" w:cstheme="minorBidi" w:hint="eastAsia"/>
          <w:kern w:val="2"/>
          <w:sz w:val="32"/>
          <w:szCs w:val="32"/>
        </w:rPr>
        <w:t>加强组织领导，落实法治政府建设工作责任</w:t>
      </w:r>
      <w:r w:rsidR="000342D1"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 </w:t>
      </w:r>
    </w:p>
    <w:p w:rsidR="000342D1" w:rsidRPr="00B37350" w:rsidRDefault="000342D1" w:rsidP="00F7578D">
      <w:pPr>
        <w:pStyle w:val="a3"/>
        <w:shd w:val="clear" w:color="auto" w:fill="FFFFFF"/>
        <w:spacing w:before="0" w:beforeAutospacing="0" w:after="0" w:afterAutospacing="0" w:line="576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　　一是</w:t>
      </w:r>
      <w:r w:rsidR="00B37350"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认真落实党政主要负责人法治建设工作第一责任人责任，结合工作实际，成立了以党工委书记、主任为组长的工作领导小组，形成主要领导负总责、分管领导具体抓的工作机制，为开发区法</w:t>
      </w:r>
      <w:r w:rsidR="00164719">
        <w:rPr>
          <w:rFonts w:ascii="仿宋_GB2312" w:eastAsia="仿宋_GB2312" w:hAnsiTheme="minorHAnsi" w:cstheme="minorBidi" w:hint="eastAsia"/>
          <w:kern w:val="2"/>
          <w:sz w:val="32"/>
          <w:szCs w:val="32"/>
        </w:rPr>
        <w:t>治</w:t>
      </w:r>
      <w:r w:rsidR="001B7C21">
        <w:rPr>
          <w:rFonts w:ascii="仿宋_GB2312" w:eastAsia="仿宋_GB2312" w:hAnsiTheme="minorHAnsi" w:cstheme="minorBidi" w:hint="eastAsia"/>
          <w:kern w:val="2"/>
          <w:sz w:val="32"/>
          <w:szCs w:val="32"/>
        </w:rPr>
        <w:t>政府</w:t>
      </w:r>
      <w:r w:rsidR="00B37350"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建设提供了组织保障。同时，结合法治</w:t>
      </w:r>
      <w:r w:rsidR="001B7C21">
        <w:rPr>
          <w:rFonts w:ascii="仿宋_GB2312" w:eastAsia="仿宋_GB2312" w:hAnsiTheme="minorHAnsi" w:cstheme="minorBidi" w:hint="eastAsia"/>
          <w:kern w:val="2"/>
          <w:sz w:val="32"/>
          <w:szCs w:val="32"/>
        </w:rPr>
        <w:t>政府</w:t>
      </w:r>
      <w:r w:rsidR="00B37350"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建设重点工作安排，分解工作任务，明确责任，确保各科室各司其责，形成全面合力推进，保证法治</w:t>
      </w:r>
      <w:r w:rsidR="00143767">
        <w:rPr>
          <w:rFonts w:ascii="仿宋_GB2312" w:eastAsia="仿宋_GB2312" w:hAnsiTheme="minorHAnsi" w:cstheme="minorBidi" w:hint="eastAsia"/>
          <w:kern w:val="2"/>
          <w:sz w:val="32"/>
          <w:szCs w:val="32"/>
        </w:rPr>
        <w:t>政府建设</w:t>
      </w:r>
      <w:r w:rsidR="00B37350"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工作的顺利进行。</w:t>
      </w:r>
      <w:r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二是认真学习研究</w:t>
      </w:r>
      <w:r w:rsidR="00B37350"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依法治区工作要点等重要文件</w:t>
      </w:r>
      <w:r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，调整部署开发区管委会法治政府建设方针，保质保量做好依法行政工作。</w:t>
      </w:r>
      <w:r w:rsidRPr="00B37350">
        <w:rPr>
          <w:rFonts w:ascii="仿宋_GB2312" w:eastAsia="仿宋_GB2312" w:hAnsiTheme="minorHAnsi" w:cstheme="minorBidi" w:hint="eastAsia"/>
          <w:kern w:val="2"/>
          <w:sz w:val="32"/>
          <w:szCs w:val="32"/>
        </w:rPr>
        <w:t> </w:t>
      </w:r>
    </w:p>
    <w:p w:rsidR="000342D1" w:rsidRPr="00F7578D" w:rsidRDefault="009E7536" w:rsidP="00F7578D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F7578D">
        <w:rPr>
          <w:rFonts w:ascii="楷体_GB2312" w:eastAsia="楷体_GB2312" w:hint="eastAsia"/>
          <w:sz w:val="32"/>
          <w:szCs w:val="32"/>
        </w:rPr>
        <w:t>（二）</w:t>
      </w:r>
      <w:r w:rsidR="00B37350" w:rsidRPr="00F7578D">
        <w:rPr>
          <w:rFonts w:ascii="楷体_GB2312" w:eastAsia="楷体_GB2312" w:hint="eastAsia"/>
          <w:sz w:val="32"/>
          <w:szCs w:val="32"/>
        </w:rPr>
        <w:t>强化思想理论建设，以学促思推动法治政府建设</w:t>
      </w:r>
    </w:p>
    <w:p w:rsidR="00B37350" w:rsidRPr="00D944C4" w:rsidRDefault="00B37350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7350">
        <w:rPr>
          <w:rFonts w:ascii="仿宋_GB2312" w:eastAsia="仿宋_GB2312" w:hint="eastAsia"/>
          <w:sz w:val="32"/>
          <w:szCs w:val="32"/>
        </w:rPr>
        <w:t>一是持续强化理论武装，积极推动习近平法治思想列入党</w:t>
      </w:r>
      <w:r w:rsidR="00F34954">
        <w:rPr>
          <w:rFonts w:ascii="仿宋_GB2312" w:eastAsia="仿宋_GB2312" w:hint="eastAsia"/>
          <w:sz w:val="32"/>
          <w:szCs w:val="32"/>
        </w:rPr>
        <w:t>工</w:t>
      </w:r>
      <w:r w:rsidRPr="00B37350">
        <w:rPr>
          <w:rFonts w:ascii="仿宋_GB2312" w:eastAsia="仿宋_GB2312" w:hint="eastAsia"/>
          <w:sz w:val="32"/>
          <w:szCs w:val="32"/>
        </w:rPr>
        <w:t>委理论学习中心组学习重要内容，</w:t>
      </w:r>
      <w:r w:rsidR="00F34954" w:rsidRPr="00F34954">
        <w:rPr>
          <w:rFonts w:ascii="仿宋_GB2312" w:eastAsia="仿宋_GB2312" w:hint="eastAsia"/>
          <w:sz w:val="32"/>
          <w:szCs w:val="32"/>
        </w:rPr>
        <w:t>结合“三会一课”等</w:t>
      </w:r>
      <w:r w:rsidR="00F34954" w:rsidRPr="00F34954">
        <w:rPr>
          <w:rFonts w:ascii="仿宋_GB2312" w:eastAsia="仿宋_GB2312" w:hint="eastAsia"/>
          <w:sz w:val="32"/>
          <w:szCs w:val="32"/>
        </w:rPr>
        <w:lastRenderedPageBreak/>
        <w:t>载体，通过组织集中研讨学习党的二十大精神、《宪法》</w:t>
      </w:r>
      <w:r w:rsidR="00F34954">
        <w:rPr>
          <w:rFonts w:ascii="仿宋_GB2312" w:eastAsia="仿宋_GB2312" w:hint="eastAsia"/>
          <w:sz w:val="32"/>
          <w:szCs w:val="32"/>
        </w:rPr>
        <w:t>、</w:t>
      </w:r>
      <w:r w:rsidR="00F34954" w:rsidRPr="00F34954">
        <w:rPr>
          <w:rFonts w:ascii="仿宋_GB2312" w:eastAsia="仿宋_GB2312" w:hint="eastAsia"/>
          <w:sz w:val="32"/>
          <w:szCs w:val="32"/>
        </w:rPr>
        <w:t>《行政处罚法》</w:t>
      </w:r>
      <w:r w:rsidR="00F34954">
        <w:rPr>
          <w:rFonts w:ascii="仿宋_GB2312" w:eastAsia="仿宋_GB2312" w:hint="eastAsia"/>
          <w:sz w:val="32"/>
          <w:szCs w:val="32"/>
        </w:rPr>
        <w:t>、</w:t>
      </w:r>
      <w:r w:rsidR="00F34954" w:rsidRPr="00D944C4">
        <w:rPr>
          <w:rFonts w:ascii="仿宋_GB2312" w:eastAsia="仿宋_GB2312" w:hint="eastAsia"/>
          <w:sz w:val="32"/>
          <w:szCs w:val="32"/>
        </w:rPr>
        <w:t>《中国共产党廉洁自律准则》、《优化营商环境条例》、《习近平法治思想学习纲要》等法律法规，推进习近平法治思想入脑入心。二是不断学习党的各项规章制度，做到严格依法行政。通过组织党员干部学习党的各项工作条例，严明党的纪律，持续巩固深化拓展党史学习教育成果，进一步提高政治判断力、政治领悟力、政治执行力，做到严格依法行政。</w:t>
      </w:r>
    </w:p>
    <w:p w:rsidR="00D54A88" w:rsidRPr="00F7578D" w:rsidRDefault="00D54A88" w:rsidP="00F7578D">
      <w:pPr>
        <w:pStyle w:val="a3"/>
        <w:shd w:val="clear" w:color="auto" w:fill="FFFFFF"/>
        <w:spacing w:before="0" w:beforeAutospacing="0" w:after="0" w:afterAutospacing="0" w:line="576" w:lineRule="exact"/>
        <w:rPr>
          <w:rFonts w:ascii="楷体_GB2312" w:eastAsia="楷体_GB2312" w:hAnsiTheme="minorHAnsi" w:cstheme="minorBidi"/>
          <w:kern w:val="2"/>
          <w:sz w:val="32"/>
          <w:szCs w:val="32"/>
        </w:rPr>
      </w:pPr>
      <w:r w:rsidRPr="00D944C4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　 </w:t>
      </w:r>
      <w:r w:rsidR="00D944C4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</w:t>
      </w:r>
      <w:r w:rsidR="009E7536"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（三）</w:t>
      </w: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坚持职权法定，依法全面履行各项职能</w:t>
      </w: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 </w:t>
      </w:r>
    </w:p>
    <w:p w:rsidR="00D54A88" w:rsidRPr="00D944C4" w:rsidRDefault="00D54A88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44C4">
        <w:rPr>
          <w:rFonts w:ascii="仿宋_GB2312" w:eastAsia="仿宋_GB2312" w:hint="eastAsia"/>
          <w:sz w:val="32"/>
          <w:szCs w:val="32"/>
        </w:rPr>
        <w:t>一是</w:t>
      </w:r>
      <w:r w:rsidR="00D944C4" w:rsidRPr="00D944C4">
        <w:rPr>
          <w:rFonts w:ascii="仿宋_GB2312" w:eastAsia="仿宋_GB2312" w:hint="eastAsia"/>
          <w:sz w:val="32"/>
          <w:szCs w:val="32"/>
        </w:rPr>
        <w:t>依法依规全力推进招商引资</w:t>
      </w:r>
      <w:r w:rsidRPr="00D944C4">
        <w:rPr>
          <w:rFonts w:ascii="仿宋_GB2312" w:eastAsia="仿宋_GB2312" w:hint="eastAsia"/>
          <w:sz w:val="32"/>
          <w:szCs w:val="32"/>
        </w:rPr>
        <w:t>。今年来，完成省商务厅网络经济数据直报，预计全年实现规上工业总产值22.5亿元，预计完成全口径财政收入0.9亿元，招商引资到位资金15.5亿元，经济开发区新建项目5个，续建项目10个，拟落地项目2个，高新科技孵化基地累计落户企业45户。二是依法依规加大</w:t>
      </w:r>
      <w:r w:rsidR="000E21EE" w:rsidRPr="00D944C4">
        <w:rPr>
          <w:rFonts w:ascii="仿宋_GB2312" w:eastAsia="仿宋_GB2312" w:hint="eastAsia"/>
          <w:sz w:val="32"/>
          <w:szCs w:val="32"/>
        </w:rPr>
        <w:t>园区安全生产服务</w:t>
      </w:r>
      <w:r w:rsidRPr="00D944C4">
        <w:rPr>
          <w:rFonts w:ascii="仿宋_GB2312" w:eastAsia="仿宋_GB2312" w:hint="eastAsia"/>
          <w:sz w:val="32"/>
          <w:szCs w:val="32"/>
        </w:rPr>
        <w:t>。</w:t>
      </w:r>
      <w:r w:rsidR="000E21EE" w:rsidRPr="00D944C4">
        <w:rPr>
          <w:rFonts w:ascii="仿宋_GB2312" w:eastAsia="仿宋_GB2312" w:hint="eastAsia"/>
          <w:sz w:val="32"/>
          <w:szCs w:val="32"/>
        </w:rPr>
        <w:t>开发区经过全年的排查，我们共排查出安全隐患6条，现已整改6条，整改率100%，出动人次60人次，巡查60次，巡查记录23份，建立巡查档案23个。对辖区内企业安全生产进行全方位巡检，不留死角，确保浑江经济开发区园区企业安全生产工作健康有序发展。</w:t>
      </w:r>
      <w:r w:rsidRPr="00D944C4">
        <w:rPr>
          <w:rFonts w:ascii="仿宋_GB2312" w:eastAsia="仿宋_GB2312" w:hint="eastAsia"/>
          <w:sz w:val="32"/>
          <w:szCs w:val="32"/>
        </w:rPr>
        <w:t>三是依法依规推进</w:t>
      </w:r>
      <w:r w:rsidR="000E21EE" w:rsidRPr="00D944C4">
        <w:rPr>
          <w:rFonts w:ascii="仿宋_GB2312" w:eastAsia="仿宋_GB2312" w:hint="eastAsia"/>
          <w:sz w:val="32"/>
          <w:szCs w:val="32"/>
        </w:rPr>
        <w:t>企业</w:t>
      </w:r>
      <w:r w:rsidRPr="00D944C4">
        <w:rPr>
          <w:rFonts w:ascii="仿宋_GB2312" w:eastAsia="仿宋_GB2312" w:hint="eastAsia"/>
          <w:sz w:val="32"/>
          <w:szCs w:val="32"/>
        </w:rPr>
        <w:t>疫情防控工作。今年以来，开发区严格贯彻落实新冠疫情防控各项措施，</w:t>
      </w:r>
      <w:r w:rsidR="000E21EE" w:rsidRPr="00D944C4">
        <w:rPr>
          <w:rFonts w:ascii="仿宋_GB2312" w:eastAsia="仿宋_GB2312" w:hint="eastAsia"/>
          <w:sz w:val="32"/>
          <w:szCs w:val="32"/>
        </w:rPr>
        <w:t>精心组织领导，提</w:t>
      </w:r>
      <w:r w:rsidR="00D944C4" w:rsidRPr="00D944C4">
        <w:rPr>
          <w:rFonts w:ascii="仿宋_GB2312" w:eastAsia="仿宋_GB2312" w:hint="eastAsia"/>
          <w:sz w:val="32"/>
          <w:szCs w:val="32"/>
        </w:rPr>
        <w:t>高政治站位，</w:t>
      </w:r>
      <w:r w:rsidR="00D944C4">
        <w:rPr>
          <w:rFonts w:ascii="仿宋_GB2312" w:eastAsia="仿宋_GB2312" w:hint="eastAsia"/>
          <w:sz w:val="32"/>
          <w:szCs w:val="32"/>
        </w:rPr>
        <w:t>科学有效开展园区企业安全生产隐患排查工作。</w:t>
      </w:r>
      <w:r w:rsidR="000E21EE" w:rsidRPr="00D944C4">
        <w:rPr>
          <w:rFonts w:ascii="仿宋_GB2312" w:eastAsia="仿宋_GB2312" w:hint="eastAsia"/>
          <w:sz w:val="32"/>
          <w:szCs w:val="32"/>
        </w:rPr>
        <w:t>指导企业做好日常消杀、出入登记、防疫物资储备</w:t>
      </w:r>
      <w:r w:rsidR="00D944C4" w:rsidRPr="00D944C4">
        <w:rPr>
          <w:rFonts w:ascii="仿宋_GB2312" w:eastAsia="仿宋_GB2312" w:hint="eastAsia"/>
          <w:sz w:val="32"/>
          <w:szCs w:val="32"/>
        </w:rPr>
        <w:t>、全员核酸检测、封控值守</w:t>
      </w:r>
      <w:r w:rsidR="000E21EE" w:rsidRPr="00D944C4">
        <w:rPr>
          <w:rFonts w:ascii="仿宋_GB2312" w:eastAsia="仿宋_GB2312" w:hint="eastAsia"/>
          <w:sz w:val="32"/>
          <w:szCs w:val="32"/>
        </w:rPr>
        <w:t>等工作确保辖区内企业安全生产有序</w:t>
      </w:r>
      <w:r w:rsidR="000E21EE" w:rsidRPr="00D944C4">
        <w:rPr>
          <w:rFonts w:ascii="仿宋_GB2312" w:eastAsia="仿宋_GB2312" w:hint="eastAsia"/>
          <w:sz w:val="32"/>
          <w:szCs w:val="32"/>
        </w:rPr>
        <w:lastRenderedPageBreak/>
        <w:t>健康发展。</w:t>
      </w:r>
      <w:r w:rsidR="000E21EE">
        <w:rPr>
          <w:rFonts w:ascii="仿宋_GB2312" w:eastAsia="仿宋_GB2312" w:hint="eastAsia"/>
          <w:sz w:val="32"/>
          <w:szCs w:val="32"/>
        </w:rPr>
        <w:t>全力做好企业服务工作，科学有效指导企业复工复产工作，做到疫情防控和经济发展两不误。</w:t>
      </w:r>
    </w:p>
    <w:p w:rsidR="00D944C4" w:rsidRPr="00F7578D" w:rsidRDefault="009E7536" w:rsidP="00F7578D">
      <w:pPr>
        <w:pStyle w:val="a4"/>
        <w:spacing w:line="576" w:lineRule="exact"/>
        <w:ind w:firstLineChars="200" w:firstLine="640"/>
        <w:jc w:val="both"/>
        <w:rPr>
          <w:rFonts w:ascii="楷体_GB2312" w:eastAsia="楷体_GB2312" w:hAnsiTheme="minorHAnsi" w:cstheme="minorBidi"/>
          <w:b w:val="0"/>
          <w:bCs w:val="0"/>
        </w:rPr>
      </w:pPr>
      <w:r w:rsidRPr="00F7578D">
        <w:rPr>
          <w:rFonts w:ascii="楷体_GB2312" w:eastAsia="楷体_GB2312" w:hAnsiTheme="minorHAnsi" w:cstheme="minorBidi" w:hint="eastAsia"/>
          <w:b w:val="0"/>
          <w:bCs w:val="0"/>
        </w:rPr>
        <w:t>（四）</w:t>
      </w:r>
      <w:r w:rsidR="00D944C4" w:rsidRPr="00F7578D">
        <w:rPr>
          <w:rFonts w:ascii="楷体_GB2312" w:eastAsia="楷体_GB2312" w:hAnsiTheme="minorHAnsi" w:cstheme="minorBidi" w:hint="eastAsia"/>
          <w:b w:val="0"/>
          <w:bCs w:val="0"/>
        </w:rPr>
        <w:t>扎实开展营商环境整顿工作</w:t>
      </w:r>
    </w:p>
    <w:p w:rsidR="00D944C4" w:rsidRPr="00D944C4" w:rsidRDefault="00D944C4" w:rsidP="00F7578D">
      <w:pPr>
        <w:spacing w:line="576" w:lineRule="exact"/>
        <w:rPr>
          <w:rFonts w:ascii="仿宋_GB2312" w:eastAsia="仿宋_GB2312"/>
          <w:sz w:val="32"/>
          <w:szCs w:val="32"/>
        </w:rPr>
      </w:pPr>
      <w:r w:rsidRPr="00D944C4">
        <w:rPr>
          <w:rFonts w:ascii="仿宋_GB2312" w:eastAsia="仿宋_GB2312" w:hint="eastAsia"/>
          <w:sz w:val="32"/>
          <w:szCs w:val="32"/>
        </w:rPr>
        <w:t xml:space="preserve">    切实深入企业调查研究，认真听取企业心声，梳理优化营商环境中存在的作风问题；落实“一线工作法”，领导干部带头转变工作作风，听取企业诉求，帮助解决实际困难，确保为开发区营建“亲”“清”新型政商关系，为经济发展壮大保驾护航。目前，区委巡察办反馈的关于优化营商环境的4个问题，现已全部整改完成并建立相关制度，整改工作取得实效。</w:t>
      </w:r>
    </w:p>
    <w:p w:rsidR="00D944C4" w:rsidRPr="00D944C4" w:rsidRDefault="009E7536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7578D">
        <w:rPr>
          <w:rFonts w:ascii="楷体_GB2312" w:eastAsia="楷体_GB2312" w:hint="eastAsia"/>
          <w:sz w:val="32"/>
          <w:szCs w:val="32"/>
        </w:rPr>
        <w:t>（五）</w:t>
      </w:r>
      <w:r w:rsidR="00D944C4" w:rsidRPr="00F7578D">
        <w:rPr>
          <w:rFonts w:ascii="楷体_GB2312" w:eastAsia="楷体_GB2312" w:hint="eastAsia"/>
          <w:sz w:val="32"/>
          <w:szCs w:val="32"/>
        </w:rPr>
        <w:t>创新宣传形式，扎实开展法制宣传活动</w:t>
      </w:r>
      <w:r w:rsidR="00D944C4" w:rsidRPr="00D944C4">
        <w:rPr>
          <w:rFonts w:ascii="仿宋_GB2312" w:eastAsia="仿宋_GB2312" w:hint="eastAsia"/>
          <w:sz w:val="32"/>
          <w:szCs w:val="32"/>
        </w:rPr>
        <w:t>。</w:t>
      </w:r>
    </w:p>
    <w:p w:rsidR="00D944C4" w:rsidRPr="00D944C4" w:rsidRDefault="00D944C4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44C4">
        <w:rPr>
          <w:rFonts w:ascii="仿宋_GB2312" w:eastAsia="仿宋_GB2312" w:hint="eastAsia"/>
          <w:sz w:val="32"/>
          <w:szCs w:val="32"/>
        </w:rPr>
        <w:t>结合主题党日、社会实践等活动开展多形式、多渠道的法制宣传，强化宣传力度，提升干部群众的知晓率和参与率，多次组织志愿者走进园区，向企业负责人及员工发放各类法律法规，提高广大企业依法治企、依法经营意识，增强广大工作人员宪法意识、安全生产意识，形成崇尚宪法、遵守宪法、维护宪法权威的良好氛围。</w:t>
      </w:r>
    </w:p>
    <w:p w:rsidR="009E7536" w:rsidRPr="00F7578D" w:rsidRDefault="009E7536" w:rsidP="00F7578D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7578D">
        <w:rPr>
          <w:rFonts w:ascii="黑体" w:eastAsia="黑体" w:hAnsi="黑体" w:hint="eastAsia"/>
          <w:sz w:val="32"/>
          <w:szCs w:val="32"/>
        </w:rPr>
        <w:t>二、存在问题</w:t>
      </w:r>
    </w:p>
    <w:p w:rsidR="009E7536" w:rsidRPr="009E7536" w:rsidRDefault="009E7536" w:rsidP="00F7578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36">
        <w:rPr>
          <w:rFonts w:ascii="仿宋_GB2312" w:eastAsia="仿宋_GB2312" w:hint="eastAsia"/>
          <w:sz w:val="32"/>
          <w:szCs w:val="32"/>
        </w:rPr>
        <w:t>一年来，在区委、区政府的正确领导下，开发区法</w:t>
      </w:r>
      <w:r w:rsidRPr="009E7536">
        <w:rPr>
          <w:rFonts w:ascii="仿宋_GB2312" w:eastAsia="仿宋_GB2312"/>
          <w:sz w:val="32"/>
          <w:szCs w:val="32"/>
        </w:rPr>
        <w:t>治政府建设</w:t>
      </w:r>
      <w:r w:rsidRPr="009E7536">
        <w:rPr>
          <w:rFonts w:ascii="仿宋_GB2312" w:eastAsia="仿宋_GB2312" w:hint="eastAsia"/>
          <w:sz w:val="32"/>
          <w:szCs w:val="32"/>
        </w:rPr>
        <w:t>工作取得了一定的成绩，但是与区委、区政府的工作要求还存在一定差距，主要表现在以下几个方面：一是法</w:t>
      </w:r>
      <w:r w:rsidR="00164719">
        <w:rPr>
          <w:rFonts w:ascii="仿宋_GB2312" w:eastAsia="仿宋_GB2312" w:hint="eastAsia"/>
          <w:sz w:val="32"/>
          <w:szCs w:val="32"/>
        </w:rPr>
        <w:t>治</w:t>
      </w:r>
      <w:r w:rsidR="00F90623">
        <w:rPr>
          <w:rFonts w:ascii="仿宋_GB2312" w:eastAsia="仿宋_GB2312" w:hint="eastAsia"/>
          <w:sz w:val="32"/>
          <w:szCs w:val="32"/>
        </w:rPr>
        <w:t>政府</w:t>
      </w:r>
      <w:r w:rsidRPr="009E7536">
        <w:rPr>
          <w:rFonts w:ascii="仿宋_GB2312" w:eastAsia="仿宋_GB2312" w:hint="eastAsia"/>
          <w:sz w:val="32"/>
          <w:szCs w:val="32"/>
        </w:rPr>
        <w:t>建设工作宣传力度还有待于进一步加强。二是部分干部学法、用法、执法意识和能力还有待于进一步提高。</w:t>
      </w:r>
    </w:p>
    <w:p w:rsidR="009E7536" w:rsidRPr="00F7578D" w:rsidRDefault="009E7536" w:rsidP="00F7578D">
      <w:pPr>
        <w:pStyle w:val="a3"/>
        <w:shd w:val="clear" w:color="auto" w:fill="FFFFFF"/>
        <w:spacing w:before="0" w:beforeAutospacing="0" w:after="0" w:afterAutospacing="0" w:line="576" w:lineRule="exact"/>
        <w:ind w:firstLineChars="199" w:firstLine="637"/>
        <w:jc w:val="both"/>
        <w:rPr>
          <w:rFonts w:ascii="黑体" w:eastAsia="黑体" w:hAnsi="黑体" w:cstheme="minorBidi"/>
          <w:kern w:val="2"/>
          <w:sz w:val="32"/>
          <w:szCs w:val="32"/>
        </w:rPr>
      </w:pPr>
      <w:r w:rsidRPr="00F7578D">
        <w:rPr>
          <w:rFonts w:ascii="黑体" w:eastAsia="黑体" w:hAnsi="黑体" w:cstheme="minorBidi" w:hint="eastAsia"/>
          <w:kern w:val="2"/>
          <w:sz w:val="32"/>
          <w:szCs w:val="32"/>
        </w:rPr>
        <w:t>三、下一步工作打算</w:t>
      </w:r>
    </w:p>
    <w:p w:rsidR="009E7536" w:rsidRPr="009E7536" w:rsidRDefault="009E7536" w:rsidP="00F7578D">
      <w:pPr>
        <w:pStyle w:val="a3"/>
        <w:shd w:val="clear" w:color="auto" w:fill="FFFFFF"/>
        <w:spacing w:before="0" w:beforeAutospacing="0" w:after="0" w:afterAutospacing="0" w:line="576" w:lineRule="exact"/>
        <w:ind w:firstLineChars="199" w:firstLine="637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lastRenderedPageBreak/>
        <w:t>一是提高政治站位。</w:t>
      </w: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进一步增强依法行政的意识和能力，加强依法行政意识和行政能力的培养，努力成为全区学法、尊法、守法、用法的示范和表率。</w:t>
      </w:r>
    </w:p>
    <w:p w:rsidR="009E7536" w:rsidRPr="009E7536" w:rsidRDefault="009E7536" w:rsidP="00F7578D">
      <w:pPr>
        <w:pStyle w:val="a3"/>
        <w:shd w:val="clear" w:color="auto" w:fill="FFFFFF"/>
        <w:spacing w:before="0" w:beforeAutospacing="0" w:after="0" w:afterAutospacing="0" w:line="576" w:lineRule="exact"/>
        <w:ind w:firstLine="48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 </w:t>
      </w: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 </w:t>
      </w: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二是加大宣传力度。</w:t>
      </w: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进一步扩大普法范围，突出法治主题，充分运用各类载体，悬挂条幅、微信等方式，全方位、多形式开展宣传工作。</w:t>
      </w:r>
    </w:p>
    <w:p w:rsidR="009E7536" w:rsidRPr="009E7536" w:rsidRDefault="009E7536" w:rsidP="00F7578D">
      <w:pPr>
        <w:pStyle w:val="a3"/>
        <w:shd w:val="clear" w:color="auto" w:fill="FFFFFF"/>
        <w:spacing w:before="0" w:beforeAutospacing="0" w:after="0" w:afterAutospacing="0" w:line="576" w:lineRule="exact"/>
        <w:ind w:firstLine="48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  </w:t>
      </w:r>
      <w:r w:rsidRPr="00F7578D">
        <w:rPr>
          <w:rFonts w:ascii="楷体_GB2312" w:eastAsia="楷体_GB2312" w:hAnsiTheme="minorHAnsi" w:cstheme="minorBidi" w:hint="eastAsia"/>
          <w:kern w:val="2"/>
          <w:sz w:val="32"/>
          <w:szCs w:val="32"/>
        </w:rPr>
        <w:t>三是严格依法行政。</w:t>
      </w: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进一步加快法治</w:t>
      </w:r>
      <w:r w:rsidR="00B84A45">
        <w:rPr>
          <w:rFonts w:ascii="仿宋_GB2312" w:eastAsia="仿宋_GB2312" w:hAnsiTheme="minorHAnsi" w:cstheme="minorBidi" w:hint="eastAsia"/>
          <w:kern w:val="2"/>
          <w:sz w:val="32"/>
          <w:szCs w:val="32"/>
        </w:rPr>
        <w:t>政府</w:t>
      </w:r>
      <w:r w:rsidRPr="009E7536">
        <w:rPr>
          <w:rFonts w:ascii="仿宋_GB2312" w:eastAsia="仿宋_GB2312" w:hAnsiTheme="minorHAnsi" w:cstheme="minorBidi" w:hint="eastAsia"/>
          <w:kern w:val="2"/>
          <w:sz w:val="32"/>
          <w:szCs w:val="32"/>
        </w:rPr>
        <w:t>建设，坚持法制宣传教育和法治实践相结合，教育园区企业负责人、员工和群众知法、守法，依法合理诉求，全面推动开发区依法治理工作再上新台阶。</w:t>
      </w:r>
    </w:p>
    <w:p w:rsidR="00F34954" w:rsidRPr="009E7536" w:rsidRDefault="00F34954" w:rsidP="00F7578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944C4" w:rsidRDefault="00D944C4" w:rsidP="00B3735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90623" w:rsidRDefault="00F90623" w:rsidP="00B3735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90623" w:rsidRDefault="00F90623" w:rsidP="00B3735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90623" w:rsidRDefault="00F90623" w:rsidP="00164719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白山浑江经济开发区</w:t>
      </w:r>
      <w:r w:rsidR="00164719">
        <w:rPr>
          <w:rFonts w:ascii="仿宋_GB2312" w:eastAsia="仿宋_GB2312" w:hint="eastAsia"/>
          <w:sz w:val="32"/>
          <w:szCs w:val="32"/>
        </w:rPr>
        <w:t>管理委员会</w:t>
      </w:r>
    </w:p>
    <w:p w:rsidR="00F90623" w:rsidRPr="009E7536" w:rsidRDefault="00F90623" w:rsidP="00164719">
      <w:pPr>
        <w:ind w:firstLineChars="1600" w:firstLine="512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2023年1月3日</w:t>
      </w:r>
    </w:p>
    <w:sectPr w:rsidR="00F90623" w:rsidRPr="009E75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EA" w:rsidRDefault="000971EA" w:rsidP="00076324">
      <w:r>
        <w:separator/>
      </w:r>
    </w:p>
  </w:endnote>
  <w:endnote w:type="continuationSeparator" w:id="0">
    <w:p w:rsidR="000971EA" w:rsidRDefault="000971EA" w:rsidP="0007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8569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76324" w:rsidRPr="00076324" w:rsidRDefault="00076324">
        <w:pPr>
          <w:pStyle w:val="a6"/>
          <w:jc w:val="center"/>
          <w:rPr>
            <w:sz w:val="24"/>
            <w:szCs w:val="24"/>
          </w:rPr>
        </w:pPr>
        <w:r w:rsidRPr="00076324">
          <w:rPr>
            <w:sz w:val="24"/>
            <w:szCs w:val="24"/>
          </w:rPr>
          <w:fldChar w:fldCharType="begin"/>
        </w:r>
        <w:r w:rsidRPr="00076324">
          <w:rPr>
            <w:sz w:val="24"/>
            <w:szCs w:val="24"/>
          </w:rPr>
          <w:instrText>PAGE   \* MERGEFORMAT</w:instrText>
        </w:r>
        <w:r w:rsidRPr="00076324">
          <w:rPr>
            <w:sz w:val="24"/>
            <w:szCs w:val="24"/>
          </w:rPr>
          <w:fldChar w:fldCharType="separate"/>
        </w:r>
        <w:r w:rsidR="00164719" w:rsidRPr="00164719">
          <w:rPr>
            <w:noProof/>
            <w:sz w:val="24"/>
            <w:szCs w:val="24"/>
            <w:lang w:val="zh-CN"/>
          </w:rPr>
          <w:t>2</w:t>
        </w:r>
        <w:r w:rsidRPr="00076324">
          <w:rPr>
            <w:sz w:val="24"/>
            <w:szCs w:val="24"/>
          </w:rPr>
          <w:fldChar w:fldCharType="end"/>
        </w:r>
      </w:p>
    </w:sdtContent>
  </w:sdt>
  <w:p w:rsidR="00076324" w:rsidRDefault="000763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EA" w:rsidRDefault="000971EA" w:rsidP="00076324">
      <w:r>
        <w:separator/>
      </w:r>
    </w:p>
  </w:footnote>
  <w:footnote w:type="continuationSeparator" w:id="0">
    <w:p w:rsidR="000971EA" w:rsidRDefault="000971EA" w:rsidP="0007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49"/>
    <w:rsid w:val="000342D1"/>
    <w:rsid w:val="00076324"/>
    <w:rsid w:val="000971EA"/>
    <w:rsid w:val="000E21EE"/>
    <w:rsid w:val="00143767"/>
    <w:rsid w:val="00164719"/>
    <w:rsid w:val="001B7C21"/>
    <w:rsid w:val="001C6985"/>
    <w:rsid w:val="002D4146"/>
    <w:rsid w:val="00454D49"/>
    <w:rsid w:val="005D70FB"/>
    <w:rsid w:val="0062330C"/>
    <w:rsid w:val="006E1B1B"/>
    <w:rsid w:val="00801C98"/>
    <w:rsid w:val="009E7536"/>
    <w:rsid w:val="00AF2C31"/>
    <w:rsid w:val="00B37350"/>
    <w:rsid w:val="00B84A45"/>
    <w:rsid w:val="00CB6259"/>
    <w:rsid w:val="00D54A88"/>
    <w:rsid w:val="00D944C4"/>
    <w:rsid w:val="00E54002"/>
    <w:rsid w:val="00F34954"/>
    <w:rsid w:val="00F7578D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E75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2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qFormat/>
    <w:rsid w:val="00D944C4"/>
    <w:pPr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4"/>
    <w:qFormat/>
    <w:rsid w:val="00D944C4"/>
    <w:rPr>
      <w:rFonts w:ascii="Arial" w:eastAsia="宋体" w:hAnsi="Arial" w:cs="Arial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9E753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07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63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6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E75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2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qFormat/>
    <w:rsid w:val="00D944C4"/>
    <w:pPr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4"/>
    <w:qFormat/>
    <w:rsid w:val="00D944C4"/>
    <w:rPr>
      <w:rFonts w:ascii="Arial" w:eastAsia="宋体" w:hAnsi="Arial" w:cs="Arial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9E753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07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63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6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17</cp:revision>
  <cp:lastPrinted>2023-01-05T09:01:00Z</cp:lastPrinted>
  <dcterms:created xsi:type="dcterms:W3CDTF">2023-01-03T06:38:00Z</dcterms:created>
  <dcterms:modified xsi:type="dcterms:W3CDTF">2023-05-25T03:22:00Z</dcterms:modified>
</cp:coreProperties>
</file>